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DA102" w14:textId="77777777" w:rsidR="00431403" w:rsidRPr="009F1BDB" w:rsidRDefault="00F77892" w:rsidP="00222C70">
      <w:pPr>
        <w:spacing w:after="120"/>
        <w:jc w:val="center"/>
        <w:rPr>
          <w:rFonts w:cstheme="minorHAnsi"/>
          <w:b/>
        </w:rPr>
      </w:pPr>
      <w:r w:rsidRPr="009F1BDB">
        <w:rPr>
          <w:rFonts w:cstheme="minorHAnsi"/>
          <w:b/>
        </w:rPr>
        <w:t>RAPORT Z OPINIOWANIA I KONSULTACJI PUBLICZNYCH</w:t>
      </w:r>
    </w:p>
    <w:p w14:paraId="03C694E2" w14:textId="4FF66127" w:rsidR="008F0AF3" w:rsidRPr="009F1BDB" w:rsidRDefault="00DC2F09" w:rsidP="00466DA5">
      <w:pPr>
        <w:spacing w:after="120"/>
        <w:jc w:val="center"/>
        <w:rPr>
          <w:rFonts w:cstheme="minorHAnsi"/>
          <w:b/>
          <w:bCs/>
          <w:u w:val="single"/>
        </w:rPr>
      </w:pPr>
      <w:r w:rsidRPr="009F1BDB">
        <w:rPr>
          <w:rFonts w:cstheme="minorHAnsi"/>
          <w:b/>
          <w:bCs/>
          <w:u w:val="single"/>
        </w:rPr>
        <w:t xml:space="preserve">projektu ustawy </w:t>
      </w:r>
      <w:r w:rsidR="00D75628" w:rsidRPr="009F1BDB">
        <w:rPr>
          <w:rFonts w:cstheme="minorHAnsi"/>
          <w:b/>
          <w:bCs/>
          <w:u w:val="single"/>
        </w:rPr>
        <w:t xml:space="preserve">o zmianie ustawy o nieodpłatnej pomocy prawnej, nieodpłatnym poradnictwie obywatelskim oraz edukacji prawnej oraz niektórych innych ustaw </w:t>
      </w:r>
      <w:r w:rsidR="00466DA5" w:rsidRPr="009F1BDB">
        <w:rPr>
          <w:rFonts w:cstheme="minorHAnsi"/>
          <w:b/>
          <w:bCs/>
          <w:u w:val="single"/>
        </w:rPr>
        <w:t>(UD4</w:t>
      </w:r>
      <w:r w:rsidR="00D75628" w:rsidRPr="009F1BDB">
        <w:rPr>
          <w:rFonts w:cstheme="minorHAnsi"/>
          <w:b/>
          <w:bCs/>
          <w:u w:val="single"/>
        </w:rPr>
        <w:t>94</w:t>
      </w:r>
      <w:r w:rsidR="00466DA5" w:rsidRPr="009F1BDB">
        <w:rPr>
          <w:rFonts w:cstheme="minorHAnsi"/>
          <w:b/>
          <w:bCs/>
          <w:u w:val="single"/>
        </w:rPr>
        <w:t>)</w:t>
      </w:r>
      <w:r w:rsidR="00F77892" w:rsidRPr="009F1BDB">
        <w:rPr>
          <w:rFonts w:cstheme="minorHAnsi"/>
          <w:b/>
          <w:bCs/>
          <w:u w:val="single"/>
        </w:rPr>
        <w:t>.</w:t>
      </w:r>
    </w:p>
    <w:p w14:paraId="078D38EE" w14:textId="77777777" w:rsidR="008D1D7A" w:rsidRDefault="008D1D7A" w:rsidP="00F77892">
      <w:pPr>
        <w:spacing w:after="120" w:line="240" w:lineRule="auto"/>
        <w:jc w:val="both"/>
        <w:rPr>
          <w:rFonts w:eastAsia="Calibri" w:cstheme="minorHAnsi"/>
        </w:rPr>
      </w:pPr>
    </w:p>
    <w:p w14:paraId="744A5CB1" w14:textId="73B1D033" w:rsidR="00F77892" w:rsidRPr="009F1BDB" w:rsidRDefault="00F77892" w:rsidP="00F77892">
      <w:pPr>
        <w:spacing w:after="120" w:line="240" w:lineRule="auto"/>
        <w:jc w:val="both"/>
        <w:rPr>
          <w:rFonts w:eastAsia="Calibri" w:cstheme="minorHAnsi"/>
        </w:rPr>
      </w:pPr>
      <w:r w:rsidRPr="009F1BDB">
        <w:rPr>
          <w:rFonts w:eastAsia="Calibri" w:cstheme="minorHAnsi"/>
        </w:rPr>
        <w:t xml:space="preserve">Projekt </w:t>
      </w:r>
      <w:r w:rsidR="00466DA5" w:rsidRPr="009F1BDB">
        <w:rPr>
          <w:rFonts w:eastAsia="Calibri" w:cstheme="minorHAnsi"/>
        </w:rPr>
        <w:t xml:space="preserve">ustawy </w:t>
      </w:r>
      <w:r w:rsidRPr="009F1BDB">
        <w:rPr>
          <w:rFonts w:eastAsia="Calibri" w:cstheme="minorHAnsi"/>
        </w:rPr>
        <w:t>został poddany uzgodnieniom, opiniowaniu oraz konsultacjom publicznym.</w:t>
      </w:r>
    </w:p>
    <w:p w14:paraId="63D2F426" w14:textId="3DE22B64" w:rsidR="00F77892" w:rsidRPr="009F1BDB" w:rsidRDefault="00DC2F09" w:rsidP="00F77892">
      <w:pPr>
        <w:spacing w:after="120" w:line="240" w:lineRule="auto"/>
        <w:jc w:val="both"/>
        <w:rPr>
          <w:rFonts w:eastAsia="Calibri" w:cstheme="minorHAnsi"/>
        </w:rPr>
      </w:pPr>
      <w:r w:rsidRPr="009F1BDB">
        <w:rPr>
          <w:rFonts w:eastAsia="Calibri" w:cstheme="minorHAnsi"/>
        </w:rPr>
        <w:t>R</w:t>
      </w:r>
      <w:r w:rsidR="00F77892" w:rsidRPr="009F1BDB">
        <w:rPr>
          <w:rFonts w:eastAsia="Calibri" w:cstheme="minorHAnsi"/>
        </w:rPr>
        <w:t>aport został sporządzony na podstawie § 51 ust. 1 uchwały nr 190 Rady Ministrów z dnia 29 października 2013 r. – Regulamin Pracy Rady Ministrów</w:t>
      </w:r>
      <w:r w:rsidRPr="009F1BDB">
        <w:rPr>
          <w:rFonts w:eastAsia="Calibri" w:cstheme="minorHAnsi"/>
        </w:rPr>
        <w:t xml:space="preserve"> i </w:t>
      </w:r>
      <w:r w:rsidR="00EA185E" w:rsidRPr="009F1BDB">
        <w:rPr>
          <w:rFonts w:eastAsia="Calibri" w:cstheme="minorHAnsi"/>
        </w:rPr>
        <w:t>zawiera</w:t>
      </w:r>
      <w:r w:rsidR="00F77892" w:rsidRPr="009F1BDB">
        <w:rPr>
          <w:rFonts w:eastAsia="Calibri" w:cstheme="minorHAnsi"/>
        </w:rPr>
        <w:t xml:space="preserve"> podsumowanie konsultacji publicznych oraz opiniowania ww. projektu </w:t>
      </w:r>
      <w:r w:rsidR="00466DA5" w:rsidRPr="009F1BDB">
        <w:rPr>
          <w:rFonts w:eastAsia="Calibri" w:cstheme="minorHAnsi"/>
        </w:rPr>
        <w:t>ustawy</w:t>
      </w:r>
      <w:r w:rsidR="00F77892" w:rsidRPr="009F1BDB">
        <w:rPr>
          <w:rFonts w:eastAsia="Calibri" w:cstheme="minorHAnsi"/>
        </w:rPr>
        <w:t>.</w:t>
      </w:r>
      <w:r w:rsidR="00323261">
        <w:rPr>
          <w:rFonts w:eastAsia="Calibri" w:cstheme="minorHAns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B271A" w:rsidRPr="009F1BDB" w14:paraId="60CD2A9F" w14:textId="77777777" w:rsidTr="00F77892">
        <w:tc>
          <w:tcPr>
            <w:tcW w:w="9062" w:type="dxa"/>
            <w:shd w:val="clear" w:color="auto" w:fill="BFBFBF"/>
          </w:tcPr>
          <w:p w14:paraId="2EED4DC4" w14:textId="34B6247A" w:rsidR="00F77892" w:rsidRPr="009F1BDB" w:rsidRDefault="00F77892" w:rsidP="00F77892">
            <w:pPr>
              <w:pStyle w:val="Akapitzlist"/>
              <w:numPr>
                <w:ilvl w:val="0"/>
                <w:numId w:val="11"/>
              </w:numPr>
              <w:spacing w:after="12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BD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Omówienie wyników </w:t>
            </w:r>
            <w:r w:rsidR="00A87AD3" w:rsidRPr="009F1BD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opiniowania i </w:t>
            </w:r>
            <w:r w:rsidRPr="009F1BDB">
              <w:rPr>
                <w:rFonts w:asciiTheme="minorHAnsi" w:hAnsiTheme="minorHAnsi" w:cstheme="minorHAnsi"/>
                <w:b/>
                <w:sz w:val="22"/>
                <w:szCs w:val="22"/>
              </w:rPr>
              <w:t>konsultacji publicznych</w:t>
            </w:r>
          </w:p>
        </w:tc>
      </w:tr>
    </w:tbl>
    <w:p w14:paraId="39E90E79" w14:textId="6B7D534A" w:rsidR="00F77892" w:rsidRPr="009F1BDB" w:rsidRDefault="00F77892" w:rsidP="00DC2F09">
      <w:pPr>
        <w:spacing w:before="120" w:after="120" w:line="240" w:lineRule="auto"/>
        <w:jc w:val="both"/>
        <w:rPr>
          <w:rFonts w:cstheme="minorHAnsi"/>
          <w:bCs/>
        </w:rPr>
      </w:pPr>
      <w:r w:rsidRPr="009F1BDB">
        <w:rPr>
          <w:rFonts w:cstheme="minorHAnsi"/>
          <w:bCs/>
        </w:rPr>
        <w:t>Celem opiniowania i konsultacji publicznych było zapewnienie zainteresowanym podmiotom i</w:t>
      </w:r>
      <w:r w:rsidR="00EA185E" w:rsidRPr="009F1BDB">
        <w:rPr>
          <w:rFonts w:cstheme="minorHAnsi"/>
          <w:bCs/>
        </w:rPr>
        <w:t> </w:t>
      </w:r>
      <w:r w:rsidRPr="009F1BDB">
        <w:rPr>
          <w:rFonts w:cstheme="minorHAnsi"/>
          <w:bCs/>
        </w:rPr>
        <w:t>organizacjom możliwości wyrażenia opinii na temat</w:t>
      </w:r>
      <w:r w:rsidR="00EA185E" w:rsidRPr="009F1BDB">
        <w:rPr>
          <w:rFonts w:cstheme="minorHAnsi"/>
          <w:bCs/>
        </w:rPr>
        <w:t xml:space="preserve"> rozwiązań zawartych w przedmiotowym </w:t>
      </w:r>
      <w:r w:rsidR="00DC2F09" w:rsidRPr="009F1BDB">
        <w:rPr>
          <w:rFonts w:cstheme="minorHAnsi"/>
          <w:bCs/>
        </w:rPr>
        <w:t>projekcie</w:t>
      </w:r>
      <w:r w:rsidR="00EA185E" w:rsidRPr="009F1BDB">
        <w:rPr>
          <w:rFonts w:cstheme="minorHAnsi"/>
          <w:bCs/>
        </w:rPr>
        <w:t>.</w:t>
      </w:r>
    </w:p>
    <w:p w14:paraId="21900C73" w14:textId="2FB4454F" w:rsidR="008D1D7A" w:rsidRPr="00B128A0" w:rsidRDefault="00AD6C37" w:rsidP="00B128A0">
      <w:pPr>
        <w:spacing w:after="120" w:line="240" w:lineRule="auto"/>
        <w:jc w:val="both"/>
        <w:rPr>
          <w:rFonts w:cstheme="minorHAnsi"/>
          <w:bCs/>
        </w:rPr>
      </w:pPr>
      <w:r w:rsidRPr="009F1BDB">
        <w:rPr>
          <w:rFonts w:cstheme="minorHAnsi"/>
          <w:bCs/>
        </w:rPr>
        <w:t>Projekt został udostępniony w Biuletynie Informacji Publicznej Rządowego Centrum Legislacji w</w:t>
      </w:r>
      <w:r w:rsidR="00DC2F09" w:rsidRPr="009F1BDB">
        <w:rPr>
          <w:rFonts w:cstheme="minorHAnsi"/>
          <w:bCs/>
        </w:rPr>
        <w:t> </w:t>
      </w:r>
      <w:r w:rsidRPr="009F1BDB">
        <w:rPr>
          <w:rFonts w:cstheme="minorHAnsi"/>
          <w:bCs/>
        </w:rPr>
        <w:t>serwisie „Rządowy Proces Legislacyjny”</w:t>
      </w:r>
      <w:r w:rsidR="00DC2F09" w:rsidRPr="009F1BDB">
        <w:rPr>
          <w:rFonts w:cstheme="minorHAnsi"/>
          <w:bCs/>
        </w:rPr>
        <w:t>.</w:t>
      </w:r>
      <w:r w:rsidRPr="009F1BDB">
        <w:rPr>
          <w:rFonts w:cstheme="minorHAnsi"/>
          <w:bCs/>
        </w:rPr>
        <w:t xml:space="preserve"> Ponadto projekt został przesłany niżej wymienionym instytucjom </w:t>
      </w:r>
      <w:r w:rsidR="00291CBF" w:rsidRPr="009F1BDB">
        <w:rPr>
          <w:rFonts w:cstheme="minorHAnsi"/>
          <w:bCs/>
        </w:rPr>
        <w:t xml:space="preserve">za pomocą </w:t>
      </w:r>
      <w:r w:rsidR="00B85C00" w:rsidRPr="009F1BDB">
        <w:rPr>
          <w:rFonts w:cstheme="minorHAnsi"/>
          <w:bCs/>
        </w:rPr>
        <w:t xml:space="preserve">e-PUAP </w:t>
      </w:r>
      <w:r w:rsidR="00291CBF" w:rsidRPr="009F1BDB">
        <w:rPr>
          <w:rFonts w:cstheme="minorHAnsi"/>
          <w:bCs/>
        </w:rPr>
        <w:t xml:space="preserve">oraz korespondencji </w:t>
      </w:r>
      <w:r w:rsidR="00B85C00" w:rsidRPr="009F1BDB">
        <w:rPr>
          <w:rFonts w:cstheme="minorHAnsi"/>
          <w:bCs/>
        </w:rPr>
        <w:t>e-</w:t>
      </w:r>
      <w:r w:rsidRPr="009F1BDB">
        <w:rPr>
          <w:rFonts w:cstheme="minorHAnsi"/>
          <w:bCs/>
        </w:rPr>
        <w:t>mailowej.</w:t>
      </w:r>
    </w:p>
    <w:p w14:paraId="05D5C9BF" w14:textId="2E9EF962" w:rsidR="00431403" w:rsidRPr="009F1BDB" w:rsidRDefault="00431403" w:rsidP="0049535B">
      <w:pPr>
        <w:tabs>
          <w:tab w:val="num" w:pos="785"/>
        </w:tabs>
        <w:spacing w:after="0"/>
        <w:jc w:val="both"/>
        <w:rPr>
          <w:rFonts w:cstheme="minorHAnsi"/>
          <w:bCs/>
          <w:lang w:eastAsia="pl-PL"/>
        </w:rPr>
      </w:pPr>
      <w:r w:rsidRPr="009F1BDB">
        <w:rPr>
          <w:rFonts w:cstheme="minorHAnsi"/>
          <w:lang w:eastAsia="pl-PL"/>
        </w:rPr>
        <w:t>W ramach konsultacji</w:t>
      </w:r>
      <w:r w:rsidR="00750A98" w:rsidRPr="009F1BDB">
        <w:rPr>
          <w:rFonts w:cstheme="minorHAnsi"/>
          <w:lang w:eastAsia="pl-PL"/>
        </w:rPr>
        <w:t xml:space="preserve"> publicznych</w:t>
      </w:r>
      <w:r w:rsidRPr="009F1BDB">
        <w:rPr>
          <w:rFonts w:cstheme="minorHAnsi"/>
          <w:lang w:eastAsia="pl-PL"/>
        </w:rPr>
        <w:t xml:space="preserve"> i opiniowania </w:t>
      </w:r>
      <w:r w:rsidR="005B69C7">
        <w:rPr>
          <w:rFonts w:cstheme="minorHAnsi"/>
          <w:lang w:eastAsia="pl-PL"/>
        </w:rPr>
        <w:t xml:space="preserve">projekt </w:t>
      </w:r>
      <w:r w:rsidRPr="009F1BDB">
        <w:rPr>
          <w:rFonts w:cstheme="minorHAnsi"/>
          <w:lang w:eastAsia="pl-PL"/>
        </w:rPr>
        <w:t>został przesłany</w:t>
      </w:r>
      <w:r w:rsidR="00FD2B28" w:rsidRPr="009F1BDB">
        <w:rPr>
          <w:rFonts w:cstheme="minorHAnsi"/>
          <w:lang w:eastAsia="pl-PL"/>
        </w:rPr>
        <w:t xml:space="preserve"> łącznie</w:t>
      </w:r>
      <w:r w:rsidRPr="009F1BDB">
        <w:rPr>
          <w:rFonts w:cstheme="minorHAnsi"/>
          <w:lang w:eastAsia="pl-PL"/>
        </w:rPr>
        <w:t xml:space="preserve"> do </w:t>
      </w:r>
      <w:r w:rsidR="00B576C3" w:rsidRPr="009F1BDB">
        <w:rPr>
          <w:rFonts w:cstheme="minorHAnsi"/>
          <w:b/>
          <w:lang w:eastAsia="pl-PL"/>
        </w:rPr>
        <w:t>6</w:t>
      </w:r>
      <w:r w:rsidR="00B128A0">
        <w:rPr>
          <w:rFonts w:cstheme="minorHAnsi"/>
          <w:b/>
          <w:lang w:eastAsia="pl-PL"/>
        </w:rPr>
        <w:t>6</w:t>
      </w:r>
      <w:r w:rsidR="00FD2B28" w:rsidRPr="009F1BDB">
        <w:rPr>
          <w:rFonts w:cstheme="minorHAnsi"/>
          <w:b/>
          <w:bCs/>
          <w:lang w:eastAsia="pl-PL"/>
        </w:rPr>
        <w:t xml:space="preserve"> podmiotów</w:t>
      </w:r>
      <w:r w:rsidR="00C04864" w:rsidRPr="009F1BDB">
        <w:rPr>
          <w:rFonts w:cstheme="minorHAnsi"/>
          <w:b/>
          <w:bCs/>
          <w:lang w:eastAsia="pl-PL"/>
        </w:rPr>
        <w:t xml:space="preserve">, </w:t>
      </w:r>
      <w:r w:rsidR="00C04864" w:rsidRPr="009F1BDB">
        <w:rPr>
          <w:rFonts w:cstheme="minorHAnsi"/>
          <w:lang w:eastAsia="pl-PL"/>
        </w:rPr>
        <w:t>w</w:t>
      </w:r>
      <w:r w:rsidR="005B69C7">
        <w:rPr>
          <w:rFonts w:cstheme="minorHAnsi"/>
          <w:lang w:eastAsia="pl-PL"/>
        </w:rPr>
        <w:t> </w:t>
      </w:r>
      <w:r w:rsidR="00C04864" w:rsidRPr="009F1BDB">
        <w:rPr>
          <w:rFonts w:cstheme="minorHAnsi"/>
          <w:lang w:eastAsia="pl-PL"/>
        </w:rPr>
        <w:t>tym</w:t>
      </w:r>
      <w:r w:rsidR="00FD2B28" w:rsidRPr="009F1BDB">
        <w:rPr>
          <w:rFonts w:cstheme="minorHAnsi"/>
          <w:bCs/>
          <w:lang w:eastAsia="pl-PL"/>
        </w:rPr>
        <w:t>:</w:t>
      </w:r>
      <w:r w:rsidR="008F0AF3" w:rsidRPr="009F1BDB">
        <w:rPr>
          <w:rFonts w:cstheme="minorHAnsi"/>
          <w:bCs/>
          <w:lang w:eastAsia="pl-PL"/>
        </w:rPr>
        <w:t xml:space="preserve"> </w:t>
      </w:r>
    </w:p>
    <w:p w14:paraId="75A94D25" w14:textId="479163F3" w:rsidR="00FD2B28" w:rsidRPr="009F1BDB" w:rsidRDefault="00EA185E" w:rsidP="00291CBF">
      <w:pPr>
        <w:pStyle w:val="Akapitzlist"/>
        <w:numPr>
          <w:ilvl w:val="0"/>
          <w:numId w:val="13"/>
        </w:numPr>
        <w:tabs>
          <w:tab w:val="num" w:pos="567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w ramach</w:t>
      </w:r>
      <w:r w:rsidR="00222C70" w:rsidRPr="009F1BDB">
        <w:rPr>
          <w:rFonts w:asciiTheme="minorHAnsi" w:hAnsiTheme="minorHAnsi" w:cstheme="minorHAnsi"/>
          <w:sz w:val="22"/>
          <w:szCs w:val="22"/>
        </w:rPr>
        <w:t xml:space="preserve"> opiniowania otrzymał</w:t>
      </w:r>
      <w:r w:rsidR="4C477AF8" w:rsidRPr="009F1BDB">
        <w:rPr>
          <w:rFonts w:asciiTheme="minorHAnsi" w:hAnsiTheme="minorHAnsi" w:cstheme="minorHAnsi"/>
          <w:sz w:val="22"/>
          <w:szCs w:val="22"/>
        </w:rPr>
        <w:t>o</w:t>
      </w:r>
      <w:r w:rsidR="00FD2B28" w:rsidRPr="009F1BDB">
        <w:rPr>
          <w:rFonts w:asciiTheme="minorHAnsi" w:hAnsiTheme="minorHAnsi" w:cstheme="minorHAnsi"/>
          <w:sz w:val="22"/>
          <w:szCs w:val="22"/>
        </w:rPr>
        <w:t xml:space="preserve"> go </w:t>
      </w:r>
      <w:r w:rsidR="00684EA4" w:rsidRPr="009F1BDB">
        <w:rPr>
          <w:rFonts w:asciiTheme="minorHAnsi" w:hAnsiTheme="minorHAnsi" w:cstheme="minorHAnsi"/>
          <w:sz w:val="22"/>
          <w:szCs w:val="22"/>
        </w:rPr>
        <w:t>2</w:t>
      </w:r>
      <w:r w:rsidR="00B128A0">
        <w:rPr>
          <w:rFonts w:asciiTheme="minorHAnsi" w:hAnsiTheme="minorHAnsi" w:cstheme="minorHAnsi"/>
          <w:sz w:val="22"/>
          <w:szCs w:val="22"/>
        </w:rPr>
        <w:t>6</w:t>
      </w:r>
      <w:r w:rsidRPr="009F1BDB">
        <w:rPr>
          <w:rFonts w:asciiTheme="minorHAnsi" w:hAnsiTheme="minorHAnsi" w:cstheme="minorHAnsi"/>
          <w:sz w:val="22"/>
          <w:szCs w:val="22"/>
        </w:rPr>
        <w:t xml:space="preserve"> podmiotów</w:t>
      </w:r>
      <w:r w:rsidR="008D1D7A">
        <w:rPr>
          <w:rFonts w:asciiTheme="minorHAnsi" w:hAnsiTheme="minorHAnsi" w:cstheme="minorHAnsi"/>
          <w:sz w:val="22"/>
          <w:szCs w:val="22"/>
        </w:rPr>
        <w:t>, z czego</w:t>
      </w:r>
      <w:r w:rsidR="00FD2B28" w:rsidRPr="009F1BDB">
        <w:rPr>
          <w:rFonts w:asciiTheme="minorHAnsi" w:hAnsiTheme="minorHAnsi" w:cstheme="minorHAnsi"/>
          <w:sz w:val="22"/>
          <w:szCs w:val="22"/>
        </w:rPr>
        <w:t>:</w:t>
      </w:r>
    </w:p>
    <w:p w14:paraId="6AF3B302" w14:textId="30AFC89A" w:rsidR="00C93CE8" w:rsidRPr="009F1BDB" w:rsidRDefault="008D1D7A" w:rsidP="00291CBF">
      <w:pPr>
        <w:spacing w:after="0"/>
        <w:ind w:left="426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1</w:t>
      </w:r>
      <w:r w:rsidR="009A2CF1">
        <w:rPr>
          <w:rFonts w:cstheme="minorHAnsi"/>
          <w:b/>
          <w:bCs/>
        </w:rPr>
        <w:t>6</w:t>
      </w:r>
      <w:r>
        <w:rPr>
          <w:rFonts w:cstheme="minorHAnsi"/>
          <w:b/>
          <w:bCs/>
        </w:rPr>
        <w:t xml:space="preserve"> podmiotów p</w:t>
      </w:r>
      <w:r w:rsidR="00FD2B28" w:rsidRPr="009F1BDB">
        <w:rPr>
          <w:rFonts w:cstheme="minorHAnsi"/>
          <w:b/>
          <w:bCs/>
        </w:rPr>
        <w:t>ubliczn</w:t>
      </w:r>
      <w:r w:rsidR="00EA185E" w:rsidRPr="009F1BDB">
        <w:rPr>
          <w:rFonts w:cstheme="minorHAnsi"/>
          <w:b/>
          <w:bCs/>
        </w:rPr>
        <w:t xml:space="preserve">ych, </w:t>
      </w:r>
      <w:r w:rsidR="00EA185E" w:rsidRPr="008D1D7A">
        <w:rPr>
          <w:rFonts w:cstheme="minorHAnsi"/>
        </w:rPr>
        <w:t>tj.</w:t>
      </w:r>
      <w:r w:rsidR="00FD2B28" w:rsidRPr="008D1D7A">
        <w:rPr>
          <w:rFonts w:cstheme="minorHAnsi"/>
        </w:rPr>
        <w:t>:</w:t>
      </w:r>
    </w:p>
    <w:p w14:paraId="282B44F1" w14:textId="6AEBC27C" w:rsidR="006A127B" w:rsidRPr="009F1BDB" w:rsidRDefault="006A127B" w:rsidP="00291CBF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Sąd Najwyższy</w:t>
      </w:r>
    </w:p>
    <w:p w14:paraId="1F009CA2" w14:textId="5E076288" w:rsidR="006A127B" w:rsidRPr="009F1BDB" w:rsidRDefault="006A127B" w:rsidP="00291CBF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Naczelny Sąd Administracyjny</w:t>
      </w:r>
    </w:p>
    <w:p w14:paraId="7585A679" w14:textId="249B6C1E" w:rsidR="006A127B" w:rsidRPr="009F1BDB" w:rsidRDefault="006A127B" w:rsidP="00291CBF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Prokurator Krajowy</w:t>
      </w:r>
    </w:p>
    <w:p w14:paraId="235075EE" w14:textId="169B364B" w:rsidR="006A127B" w:rsidRPr="009F1BDB" w:rsidRDefault="006A127B" w:rsidP="00291CBF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Prezes Urzędu Ochrony Konkurencji i Konsumentów</w:t>
      </w:r>
    </w:p>
    <w:p w14:paraId="60C8FC9B" w14:textId="037820C9" w:rsidR="006A127B" w:rsidRPr="009F1BDB" w:rsidRDefault="006A127B" w:rsidP="00291CBF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Prezes Urzędu Ochrony Danych Osobowych</w:t>
      </w:r>
    </w:p>
    <w:p w14:paraId="198FBBA6" w14:textId="478EF071" w:rsidR="006A127B" w:rsidRPr="009F1BDB" w:rsidRDefault="006A127B" w:rsidP="00291CBF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Prokuratoria Generalna Rzeczypospolitej Polskiej</w:t>
      </w:r>
    </w:p>
    <w:p w14:paraId="3A1E9404" w14:textId="4AB546F4" w:rsidR="006A127B" w:rsidRPr="009F1BDB" w:rsidRDefault="006A127B" w:rsidP="00291CBF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Krajowa Rada Sądownictwa</w:t>
      </w:r>
    </w:p>
    <w:p w14:paraId="42212695" w14:textId="43C031DC" w:rsidR="006A127B" w:rsidRPr="009F1BDB" w:rsidRDefault="006A127B" w:rsidP="00291CBF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Rzecznik Praw Obywatelskich</w:t>
      </w:r>
    </w:p>
    <w:p w14:paraId="0CD206C3" w14:textId="4DA2AA9A" w:rsidR="006A127B" w:rsidRPr="009F1BDB" w:rsidRDefault="006A127B" w:rsidP="00291CBF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Rzecznik Praw Dziecka</w:t>
      </w:r>
    </w:p>
    <w:p w14:paraId="705A1824" w14:textId="1652EA87" w:rsidR="006A127B" w:rsidRPr="009F1BDB" w:rsidRDefault="006A127B" w:rsidP="00291CBF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Naczelna Rada Adwokacka</w:t>
      </w:r>
    </w:p>
    <w:p w14:paraId="4B5D0AD9" w14:textId="6BD2DF7C" w:rsidR="006A127B" w:rsidRPr="009F1BDB" w:rsidRDefault="006A127B" w:rsidP="00291CBF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Krajowa Izba Radców Prawnych</w:t>
      </w:r>
    </w:p>
    <w:p w14:paraId="4B7604B8" w14:textId="4E331A31" w:rsidR="006A127B" w:rsidRPr="009F1BDB" w:rsidRDefault="006A127B" w:rsidP="00291CBF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Krajowa Rada Notarialna</w:t>
      </w:r>
    </w:p>
    <w:p w14:paraId="099FD12D" w14:textId="7B8D672D" w:rsidR="006A127B" w:rsidRDefault="006A127B" w:rsidP="00291CBF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Krajowa Rada Komornicza</w:t>
      </w:r>
    </w:p>
    <w:p w14:paraId="2C4F9D33" w14:textId="4AE95831" w:rsidR="00B128A0" w:rsidRPr="009F1BDB" w:rsidRDefault="00B128A0" w:rsidP="00291CBF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Krajowa rada Sądownictwa</w:t>
      </w:r>
    </w:p>
    <w:p w14:paraId="53286604" w14:textId="4D6605CC" w:rsidR="006A127B" w:rsidRPr="009F1BDB" w:rsidRDefault="006A127B" w:rsidP="00291CBF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Stowarzyszenie Notariuszy Rzeczypospolitej Polskiej</w:t>
      </w:r>
    </w:p>
    <w:p w14:paraId="0FA1A90D" w14:textId="2815E1BB" w:rsidR="006A127B" w:rsidRPr="009F1BDB" w:rsidRDefault="006A127B" w:rsidP="00291CBF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Sądy powszechne (wszystkich szczebli).</w:t>
      </w:r>
    </w:p>
    <w:p w14:paraId="3BCB8DFE" w14:textId="77777777" w:rsidR="006A127B" w:rsidRPr="009F1BDB" w:rsidRDefault="006A127B" w:rsidP="00C93CE8">
      <w:pPr>
        <w:spacing w:after="0"/>
        <w:jc w:val="both"/>
        <w:rPr>
          <w:rFonts w:cstheme="minorHAnsi"/>
          <w:bCs/>
        </w:rPr>
      </w:pPr>
    </w:p>
    <w:p w14:paraId="08263786" w14:textId="3F023F1C" w:rsidR="00FD2B28" w:rsidRPr="008D1D7A" w:rsidRDefault="008D1D7A" w:rsidP="00291CBF">
      <w:pPr>
        <w:tabs>
          <w:tab w:val="num" w:pos="426"/>
        </w:tabs>
        <w:spacing w:after="0"/>
        <w:ind w:left="426"/>
        <w:jc w:val="both"/>
        <w:rPr>
          <w:rFonts w:cstheme="minorHAnsi"/>
        </w:rPr>
      </w:pPr>
      <w:r>
        <w:rPr>
          <w:rFonts w:cstheme="minorHAnsi"/>
          <w:b/>
          <w:bCs/>
        </w:rPr>
        <w:t>10 podmiotów p</w:t>
      </w:r>
      <w:r w:rsidR="00FD2B28" w:rsidRPr="009F1BDB">
        <w:rPr>
          <w:rFonts w:cstheme="minorHAnsi"/>
          <w:b/>
          <w:bCs/>
        </w:rPr>
        <w:t>ozarządow</w:t>
      </w:r>
      <w:r w:rsidR="00EA185E" w:rsidRPr="009F1BDB">
        <w:rPr>
          <w:rFonts w:cstheme="minorHAnsi"/>
          <w:b/>
          <w:bCs/>
        </w:rPr>
        <w:t>ych</w:t>
      </w:r>
      <w:r>
        <w:rPr>
          <w:rFonts w:cstheme="minorHAnsi"/>
          <w:b/>
          <w:bCs/>
        </w:rPr>
        <w:t xml:space="preserve">, </w:t>
      </w:r>
      <w:r w:rsidR="00EA185E" w:rsidRPr="008D1D7A">
        <w:rPr>
          <w:rFonts w:cstheme="minorHAnsi"/>
        </w:rPr>
        <w:t>tj.</w:t>
      </w:r>
      <w:r w:rsidR="00FD2B28" w:rsidRPr="008D1D7A">
        <w:rPr>
          <w:rFonts w:cstheme="minorHAnsi"/>
        </w:rPr>
        <w:t>:</w:t>
      </w:r>
    </w:p>
    <w:p w14:paraId="3D2CD464" w14:textId="4B6C0E56" w:rsidR="00684EA4" w:rsidRPr="009F1BDB" w:rsidRDefault="001413FE" w:rsidP="00C04864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Rada</w:t>
      </w:r>
      <w:r w:rsidR="00684EA4" w:rsidRPr="009F1BDB">
        <w:rPr>
          <w:rFonts w:asciiTheme="minorHAnsi" w:hAnsiTheme="minorHAnsi" w:cstheme="minorHAnsi"/>
          <w:sz w:val="22"/>
          <w:szCs w:val="22"/>
        </w:rPr>
        <w:t xml:space="preserve"> Dialogu Społecznego</w:t>
      </w:r>
      <w:r w:rsidR="00EA185E" w:rsidRPr="009F1BDB">
        <w:rPr>
          <w:rFonts w:asciiTheme="minorHAnsi" w:hAnsiTheme="minorHAnsi" w:cstheme="minorHAnsi"/>
          <w:sz w:val="22"/>
          <w:szCs w:val="22"/>
        </w:rPr>
        <w:t>,</w:t>
      </w:r>
    </w:p>
    <w:p w14:paraId="7BDCC974" w14:textId="53445730" w:rsidR="00684EA4" w:rsidRPr="009F1BDB" w:rsidRDefault="00B82996" w:rsidP="00C04864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Business Centre Club – Związek Pracodawców</w:t>
      </w:r>
      <w:r w:rsidR="00EA185E" w:rsidRPr="009F1BDB">
        <w:rPr>
          <w:rFonts w:asciiTheme="minorHAnsi" w:hAnsiTheme="minorHAnsi" w:cstheme="minorHAnsi"/>
          <w:sz w:val="22"/>
          <w:szCs w:val="22"/>
        </w:rPr>
        <w:t>,</w:t>
      </w:r>
    </w:p>
    <w:p w14:paraId="60297222" w14:textId="12F3DFB3" w:rsidR="00684EA4" w:rsidRPr="009F1BDB" w:rsidRDefault="001413FE" w:rsidP="00C04864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Federacja</w:t>
      </w:r>
      <w:r w:rsidR="00684EA4" w:rsidRPr="009F1BDB">
        <w:rPr>
          <w:rFonts w:asciiTheme="minorHAnsi" w:hAnsiTheme="minorHAnsi" w:cstheme="minorHAnsi"/>
          <w:sz w:val="22"/>
          <w:szCs w:val="22"/>
        </w:rPr>
        <w:t xml:space="preserve"> Przedsiębiorców Polskich</w:t>
      </w:r>
      <w:r w:rsidR="00EA185E" w:rsidRPr="009F1BDB">
        <w:rPr>
          <w:rFonts w:asciiTheme="minorHAnsi" w:hAnsiTheme="minorHAnsi" w:cstheme="minorHAnsi"/>
          <w:sz w:val="22"/>
          <w:szCs w:val="22"/>
        </w:rPr>
        <w:t>,</w:t>
      </w:r>
    </w:p>
    <w:p w14:paraId="310C5A18" w14:textId="2339AC0D" w:rsidR="00684EA4" w:rsidRPr="009F1BDB" w:rsidRDefault="00684EA4" w:rsidP="00C04864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Forum Związków Zawodowych</w:t>
      </w:r>
      <w:r w:rsidR="00EA185E" w:rsidRPr="009F1BDB">
        <w:rPr>
          <w:rFonts w:asciiTheme="minorHAnsi" w:hAnsiTheme="minorHAnsi" w:cstheme="minorHAnsi"/>
          <w:sz w:val="22"/>
          <w:szCs w:val="22"/>
        </w:rPr>
        <w:t>,</w:t>
      </w:r>
    </w:p>
    <w:p w14:paraId="41E91918" w14:textId="750410DA" w:rsidR="00684EA4" w:rsidRPr="009F1BDB" w:rsidRDefault="001413FE" w:rsidP="00C04864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Konfederacja</w:t>
      </w:r>
      <w:r w:rsidR="00684EA4" w:rsidRPr="009F1BDB">
        <w:rPr>
          <w:rFonts w:asciiTheme="minorHAnsi" w:hAnsiTheme="minorHAnsi" w:cstheme="minorHAnsi"/>
          <w:sz w:val="22"/>
          <w:szCs w:val="22"/>
        </w:rPr>
        <w:t xml:space="preserve"> Lewiatan</w:t>
      </w:r>
      <w:r w:rsidR="00EA185E" w:rsidRPr="009F1BDB">
        <w:rPr>
          <w:rFonts w:asciiTheme="minorHAnsi" w:hAnsiTheme="minorHAnsi" w:cstheme="minorHAnsi"/>
          <w:sz w:val="22"/>
          <w:szCs w:val="22"/>
        </w:rPr>
        <w:t>,</w:t>
      </w:r>
    </w:p>
    <w:p w14:paraId="26748769" w14:textId="28A25B5F" w:rsidR="00684EA4" w:rsidRPr="009F1BDB" w:rsidRDefault="00B82996" w:rsidP="00C04864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Niezależny Samorząd</w:t>
      </w:r>
      <w:r w:rsidR="2BF5010D" w:rsidRPr="009F1BDB">
        <w:rPr>
          <w:rFonts w:asciiTheme="minorHAnsi" w:hAnsiTheme="minorHAnsi" w:cstheme="minorHAnsi"/>
          <w:sz w:val="22"/>
          <w:szCs w:val="22"/>
        </w:rPr>
        <w:t>n</w:t>
      </w:r>
      <w:r w:rsidRPr="009F1BDB">
        <w:rPr>
          <w:rFonts w:asciiTheme="minorHAnsi" w:hAnsiTheme="minorHAnsi" w:cstheme="minorHAnsi"/>
          <w:sz w:val="22"/>
          <w:szCs w:val="22"/>
        </w:rPr>
        <w:t>y Związek Zawodowy „Solidarność;</w:t>
      </w:r>
    </w:p>
    <w:p w14:paraId="5F7B8AE1" w14:textId="28EE240C" w:rsidR="00684EA4" w:rsidRPr="009F1BDB" w:rsidRDefault="00684EA4" w:rsidP="00C04864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Ogólnopolskie Porozumienie Związków Zawodowych</w:t>
      </w:r>
      <w:r w:rsidR="00EA185E" w:rsidRPr="009F1BDB">
        <w:rPr>
          <w:rFonts w:asciiTheme="minorHAnsi" w:hAnsiTheme="minorHAnsi" w:cstheme="minorHAnsi"/>
          <w:sz w:val="22"/>
          <w:szCs w:val="22"/>
        </w:rPr>
        <w:t>,</w:t>
      </w:r>
    </w:p>
    <w:p w14:paraId="218BBB5F" w14:textId="1247739D" w:rsidR="00684EA4" w:rsidRPr="009F1BDB" w:rsidRDefault="00B82996" w:rsidP="00C04864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Pracodawcy Rzeczypospolitej Polskiej;</w:t>
      </w:r>
    </w:p>
    <w:p w14:paraId="089FF8FE" w14:textId="51876C7B" w:rsidR="00684EA4" w:rsidRPr="009F1BDB" w:rsidRDefault="00684EA4" w:rsidP="00C04864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Związek Przedsiębiorców i Pracodawców</w:t>
      </w:r>
      <w:r w:rsidR="00EA185E" w:rsidRPr="009F1BDB">
        <w:rPr>
          <w:rFonts w:asciiTheme="minorHAnsi" w:hAnsiTheme="minorHAnsi" w:cstheme="minorHAnsi"/>
          <w:sz w:val="22"/>
          <w:szCs w:val="22"/>
        </w:rPr>
        <w:t>,</w:t>
      </w:r>
    </w:p>
    <w:p w14:paraId="118F9792" w14:textId="30E4C79D" w:rsidR="00B82996" w:rsidRPr="009F1BDB" w:rsidRDefault="00684EA4" w:rsidP="00C04864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>Związek Rzemiosła Polskiego</w:t>
      </w:r>
      <w:r w:rsidR="001D0888" w:rsidRPr="009F1BDB">
        <w:rPr>
          <w:rFonts w:asciiTheme="minorHAnsi" w:hAnsiTheme="minorHAnsi" w:cstheme="minorHAnsi"/>
          <w:sz w:val="22"/>
          <w:szCs w:val="22"/>
        </w:rPr>
        <w:t>.</w:t>
      </w:r>
    </w:p>
    <w:p w14:paraId="543C9ADB" w14:textId="77777777" w:rsidR="009F1BDB" w:rsidRPr="009F1BDB" w:rsidRDefault="009F1BDB" w:rsidP="00613155">
      <w:pPr>
        <w:spacing w:after="0"/>
        <w:jc w:val="both"/>
        <w:rPr>
          <w:rFonts w:cstheme="minorHAnsi"/>
        </w:rPr>
      </w:pPr>
    </w:p>
    <w:p w14:paraId="536A0AF8" w14:textId="17535A09" w:rsidR="00CA142A" w:rsidRPr="009F1BDB" w:rsidRDefault="00EA185E" w:rsidP="00C04864">
      <w:pPr>
        <w:pStyle w:val="Akapitzlist"/>
        <w:numPr>
          <w:ilvl w:val="0"/>
          <w:numId w:val="11"/>
        </w:num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F1BDB">
        <w:rPr>
          <w:rFonts w:asciiTheme="minorHAnsi" w:hAnsiTheme="minorHAnsi" w:cstheme="minorHAnsi"/>
          <w:sz w:val="22"/>
          <w:szCs w:val="22"/>
        </w:rPr>
        <w:t xml:space="preserve">w ramach </w:t>
      </w:r>
      <w:r w:rsidR="00165163" w:rsidRPr="009F1BDB">
        <w:rPr>
          <w:rFonts w:asciiTheme="minorHAnsi" w:hAnsiTheme="minorHAnsi" w:cstheme="minorHAnsi"/>
          <w:sz w:val="22"/>
          <w:szCs w:val="22"/>
        </w:rPr>
        <w:t>konsultacji publicznych otrzymał</w:t>
      </w:r>
      <w:r w:rsidR="00C04864" w:rsidRPr="009F1BDB">
        <w:rPr>
          <w:rFonts w:asciiTheme="minorHAnsi" w:hAnsiTheme="minorHAnsi" w:cstheme="minorHAnsi"/>
          <w:sz w:val="22"/>
          <w:szCs w:val="22"/>
        </w:rPr>
        <w:t>o</w:t>
      </w:r>
      <w:r w:rsidR="00165163" w:rsidRPr="009F1BDB">
        <w:rPr>
          <w:rFonts w:asciiTheme="minorHAnsi" w:hAnsiTheme="minorHAnsi" w:cstheme="minorHAnsi"/>
          <w:sz w:val="22"/>
          <w:szCs w:val="22"/>
        </w:rPr>
        <w:t xml:space="preserve"> go </w:t>
      </w:r>
      <w:r w:rsidR="00CA142A" w:rsidRPr="009F1BDB">
        <w:rPr>
          <w:rFonts w:asciiTheme="minorHAnsi" w:hAnsiTheme="minorHAnsi" w:cstheme="minorHAnsi"/>
          <w:sz w:val="22"/>
          <w:szCs w:val="22"/>
        </w:rPr>
        <w:t>40</w:t>
      </w:r>
      <w:r w:rsidRPr="009F1BDB">
        <w:rPr>
          <w:rFonts w:asciiTheme="minorHAnsi" w:hAnsiTheme="minorHAnsi" w:cstheme="minorHAnsi"/>
          <w:sz w:val="22"/>
          <w:szCs w:val="22"/>
        </w:rPr>
        <w:t xml:space="preserve"> podmiot</w:t>
      </w:r>
      <w:r w:rsidR="00C04864" w:rsidRPr="009F1BDB">
        <w:rPr>
          <w:rFonts w:asciiTheme="minorHAnsi" w:hAnsiTheme="minorHAnsi" w:cstheme="minorHAnsi"/>
          <w:sz w:val="22"/>
          <w:szCs w:val="22"/>
        </w:rPr>
        <w:t>ów</w:t>
      </w:r>
      <w:r w:rsidRPr="009F1BDB">
        <w:rPr>
          <w:rFonts w:asciiTheme="minorHAnsi" w:hAnsiTheme="minorHAnsi" w:cstheme="minorHAnsi"/>
          <w:sz w:val="22"/>
          <w:szCs w:val="22"/>
        </w:rPr>
        <w:t>, tj.</w:t>
      </w:r>
      <w:r w:rsidR="00165163" w:rsidRPr="009F1BDB">
        <w:rPr>
          <w:rFonts w:asciiTheme="minorHAnsi" w:hAnsiTheme="minorHAnsi" w:cstheme="minorHAnsi"/>
          <w:sz w:val="22"/>
          <w:szCs w:val="22"/>
        </w:rPr>
        <w:t>:</w:t>
      </w:r>
    </w:p>
    <w:p w14:paraId="65B09DD4" w14:textId="289E335A" w:rsidR="009F1BDB" w:rsidRPr="009F1BDB" w:rsidRDefault="009F1BDB" w:rsidP="009F1BDB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Związek Biur Porad Obywatelskich</w:t>
      </w:r>
    </w:p>
    <w:p w14:paraId="115CC3A3" w14:textId="468E8C7E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proofErr w:type="spellStart"/>
      <w:r w:rsidRPr="009F1BDB">
        <w:rPr>
          <w:rFonts w:asciiTheme="minorHAnsi" w:hAnsiTheme="minorHAnsi" w:cstheme="minorHAnsi"/>
          <w:bCs/>
          <w:sz w:val="22"/>
          <w:szCs w:val="22"/>
        </w:rPr>
        <w:t>Sursum</w:t>
      </w:r>
      <w:proofErr w:type="spellEnd"/>
      <w:r w:rsidRPr="009F1BDB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9F1BDB">
        <w:rPr>
          <w:rFonts w:asciiTheme="minorHAnsi" w:hAnsiTheme="minorHAnsi" w:cstheme="minorHAnsi"/>
          <w:bCs/>
          <w:sz w:val="22"/>
          <w:szCs w:val="22"/>
        </w:rPr>
        <w:t>corda</w:t>
      </w:r>
      <w:proofErr w:type="spellEnd"/>
    </w:p>
    <w:p w14:paraId="2EC9EE40" w14:textId="34995F0B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Stowarzyszenie Zaborskie Towarzystwo Naukowe</w:t>
      </w:r>
    </w:p>
    <w:p w14:paraId="13C5E345" w14:textId="6ADB8DC1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 xml:space="preserve">Fundacja </w:t>
      </w:r>
      <w:proofErr w:type="spellStart"/>
      <w:r w:rsidRPr="009F1BDB">
        <w:rPr>
          <w:rFonts w:asciiTheme="minorHAnsi" w:hAnsiTheme="minorHAnsi" w:cstheme="minorHAnsi"/>
          <w:bCs/>
          <w:sz w:val="22"/>
          <w:szCs w:val="22"/>
        </w:rPr>
        <w:t>Togatus</w:t>
      </w:r>
      <w:proofErr w:type="spellEnd"/>
      <w:r w:rsidRPr="009F1BDB">
        <w:rPr>
          <w:rFonts w:asciiTheme="minorHAnsi" w:hAnsiTheme="minorHAnsi" w:cstheme="minorHAnsi"/>
          <w:bCs/>
          <w:sz w:val="22"/>
          <w:szCs w:val="22"/>
        </w:rPr>
        <w:t xml:space="preserve"> Pro Bono</w:t>
      </w:r>
    </w:p>
    <w:p w14:paraId="29AC95A0" w14:textId="6520FAD8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Stowarzyszenie Inicjatyw Społecznych „Wsparcie, Informacja, Rozwój”</w:t>
      </w:r>
    </w:p>
    <w:p w14:paraId="5CF4E082" w14:textId="385E4101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Fundacja Młodzi Ludziom</w:t>
      </w:r>
    </w:p>
    <w:p w14:paraId="3955BCB6" w14:textId="2D4BDCA6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Stowarzyszenie na rzecz Poradnictwa Obywatelskiego Dogma</w:t>
      </w:r>
    </w:p>
    <w:p w14:paraId="293551A8" w14:textId="72E6C2C1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 xml:space="preserve">Fundacja Rozwoju Świadomości Obywatelskiej </w:t>
      </w:r>
      <w:proofErr w:type="spellStart"/>
      <w:r w:rsidRPr="009F1BDB">
        <w:rPr>
          <w:rFonts w:asciiTheme="minorHAnsi" w:hAnsiTheme="minorHAnsi" w:cstheme="minorHAnsi"/>
          <w:bCs/>
          <w:sz w:val="22"/>
          <w:szCs w:val="22"/>
        </w:rPr>
        <w:t>Experto</w:t>
      </w:r>
      <w:proofErr w:type="spellEnd"/>
      <w:r w:rsidRPr="009F1BDB">
        <w:rPr>
          <w:rFonts w:asciiTheme="minorHAnsi" w:hAnsiTheme="minorHAnsi" w:cstheme="minorHAnsi"/>
          <w:bCs/>
          <w:sz w:val="22"/>
          <w:szCs w:val="22"/>
        </w:rPr>
        <w:t xml:space="preserve"> Pro Bono</w:t>
      </w:r>
    </w:p>
    <w:p w14:paraId="7D8A7511" w14:textId="7B0C4423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Fundacja Rozwoju Przedsiębiorczości „</w:t>
      </w:r>
      <w:proofErr w:type="spellStart"/>
      <w:r w:rsidRPr="009F1BDB">
        <w:rPr>
          <w:rFonts w:asciiTheme="minorHAnsi" w:hAnsiTheme="minorHAnsi" w:cstheme="minorHAnsi"/>
          <w:bCs/>
          <w:sz w:val="22"/>
          <w:szCs w:val="22"/>
        </w:rPr>
        <w:t>Consilium</w:t>
      </w:r>
      <w:proofErr w:type="spellEnd"/>
      <w:r w:rsidRPr="009F1BDB">
        <w:rPr>
          <w:rFonts w:asciiTheme="minorHAnsi" w:hAnsiTheme="minorHAnsi" w:cstheme="minorHAnsi"/>
          <w:bCs/>
          <w:sz w:val="22"/>
          <w:szCs w:val="22"/>
        </w:rPr>
        <w:t>”</w:t>
      </w:r>
    </w:p>
    <w:p w14:paraId="43BA019D" w14:textId="1CF735DF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 xml:space="preserve">Stowarzyszenie </w:t>
      </w:r>
      <w:proofErr w:type="spellStart"/>
      <w:r w:rsidRPr="009F1BDB">
        <w:rPr>
          <w:rFonts w:asciiTheme="minorHAnsi" w:hAnsiTheme="minorHAnsi" w:cstheme="minorHAnsi"/>
          <w:bCs/>
          <w:sz w:val="22"/>
          <w:szCs w:val="22"/>
        </w:rPr>
        <w:t>Ovum</w:t>
      </w:r>
      <w:proofErr w:type="spellEnd"/>
    </w:p>
    <w:p w14:paraId="51DCC85D" w14:textId="519A1353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Fundacja „Inicjatywa Kobiet Aktywnych”</w:t>
      </w:r>
    </w:p>
    <w:p w14:paraId="1DFF79F2" w14:textId="2C0E9B2D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Stowarzyszenie Wspierania Aktywności Obywatelskiej „</w:t>
      </w:r>
      <w:proofErr w:type="spellStart"/>
      <w:r w:rsidRPr="009F1BDB">
        <w:rPr>
          <w:rFonts w:asciiTheme="minorHAnsi" w:hAnsiTheme="minorHAnsi" w:cstheme="minorHAnsi"/>
          <w:bCs/>
          <w:sz w:val="22"/>
          <w:szCs w:val="22"/>
        </w:rPr>
        <w:t>Civis</w:t>
      </w:r>
      <w:proofErr w:type="spellEnd"/>
      <w:r w:rsidRPr="009F1BDB">
        <w:rPr>
          <w:rFonts w:asciiTheme="minorHAnsi" w:hAnsiTheme="minorHAnsi" w:cstheme="minorHAnsi"/>
          <w:bCs/>
          <w:sz w:val="22"/>
          <w:szCs w:val="22"/>
        </w:rPr>
        <w:t xml:space="preserve"> Sum”</w:t>
      </w:r>
    </w:p>
    <w:p w14:paraId="6CF5EA70" w14:textId="16D3BC54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„PASIEKA” - Fundacja Rozwoju i Wsparcia</w:t>
      </w:r>
    </w:p>
    <w:p w14:paraId="312FCD5D" w14:textId="521B86FD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 xml:space="preserve">Fundacja </w:t>
      </w:r>
      <w:proofErr w:type="spellStart"/>
      <w:r w:rsidRPr="009F1BDB">
        <w:rPr>
          <w:rFonts w:asciiTheme="minorHAnsi" w:hAnsiTheme="minorHAnsi" w:cstheme="minorHAnsi"/>
          <w:bCs/>
          <w:sz w:val="22"/>
          <w:szCs w:val="22"/>
        </w:rPr>
        <w:t>Honeste</w:t>
      </w:r>
      <w:proofErr w:type="spellEnd"/>
      <w:r w:rsidRPr="009F1BDB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9F1BDB">
        <w:rPr>
          <w:rFonts w:asciiTheme="minorHAnsi" w:hAnsiTheme="minorHAnsi" w:cstheme="minorHAnsi"/>
          <w:bCs/>
          <w:sz w:val="22"/>
          <w:szCs w:val="22"/>
        </w:rPr>
        <w:t>Vivere</w:t>
      </w:r>
      <w:proofErr w:type="spellEnd"/>
    </w:p>
    <w:p w14:paraId="11E63A3C" w14:textId="26521496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Instytut Aktywizacji Regionów</w:t>
      </w:r>
    </w:p>
    <w:p w14:paraId="4854D448" w14:textId="49A27352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Bydgoskie Stowarzyszenie Pomocy Prawnej</w:t>
      </w:r>
    </w:p>
    <w:p w14:paraId="7960A8BE" w14:textId="4D061BE8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Polska Fundacja Ośrodków Wspomagania Rozwoju Gospodarczego „</w:t>
      </w:r>
      <w:proofErr w:type="spellStart"/>
      <w:r w:rsidRPr="009F1BDB">
        <w:rPr>
          <w:rFonts w:asciiTheme="minorHAnsi" w:hAnsiTheme="minorHAnsi" w:cstheme="minorHAnsi"/>
          <w:bCs/>
          <w:sz w:val="22"/>
          <w:szCs w:val="22"/>
        </w:rPr>
        <w:t>Oic</w:t>
      </w:r>
      <w:proofErr w:type="spellEnd"/>
      <w:r w:rsidRPr="009F1BDB">
        <w:rPr>
          <w:rFonts w:asciiTheme="minorHAnsi" w:hAnsiTheme="minorHAnsi" w:cstheme="minorHAnsi"/>
          <w:bCs/>
          <w:sz w:val="22"/>
          <w:szCs w:val="22"/>
        </w:rPr>
        <w:t xml:space="preserve"> Poland”</w:t>
      </w:r>
    </w:p>
    <w:p w14:paraId="0C367205" w14:textId="1B755F94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Fundacja „Taurus”</w:t>
      </w:r>
    </w:p>
    <w:p w14:paraId="1FC0D9FF" w14:textId="1205F038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Fundacja w służbie wsi</w:t>
      </w:r>
    </w:p>
    <w:p w14:paraId="7C23C483" w14:textId="77777777" w:rsidR="00C04864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proofErr w:type="spellStart"/>
      <w:r w:rsidRPr="009F1BDB">
        <w:rPr>
          <w:rFonts w:asciiTheme="minorHAnsi" w:hAnsiTheme="minorHAnsi" w:cstheme="minorHAnsi"/>
          <w:bCs/>
          <w:sz w:val="22"/>
          <w:szCs w:val="22"/>
        </w:rPr>
        <w:t>European</w:t>
      </w:r>
      <w:proofErr w:type="spellEnd"/>
      <w:r w:rsidRPr="009F1BDB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9F1BDB">
        <w:rPr>
          <w:rFonts w:asciiTheme="minorHAnsi" w:hAnsiTheme="minorHAnsi" w:cstheme="minorHAnsi"/>
          <w:bCs/>
          <w:sz w:val="22"/>
          <w:szCs w:val="22"/>
        </w:rPr>
        <w:t>Concept</w:t>
      </w:r>
      <w:proofErr w:type="spellEnd"/>
      <w:r w:rsidRPr="009F1BDB">
        <w:rPr>
          <w:rFonts w:asciiTheme="minorHAnsi" w:hAnsiTheme="minorHAnsi" w:cstheme="minorHAnsi"/>
          <w:bCs/>
          <w:sz w:val="22"/>
          <w:szCs w:val="22"/>
        </w:rPr>
        <w:t xml:space="preserve"> Consulting Foundation</w:t>
      </w:r>
    </w:p>
    <w:p w14:paraId="457D7892" w14:textId="0336C11E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Fundacja „</w:t>
      </w:r>
      <w:proofErr w:type="spellStart"/>
      <w:r w:rsidRPr="009F1BDB">
        <w:rPr>
          <w:rFonts w:asciiTheme="minorHAnsi" w:hAnsiTheme="minorHAnsi" w:cstheme="minorHAnsi"/>
          <w:bCs/>
          <w:sz w:val="22"/>
          <w:szCs w:val="22"/>
        </w:rPr>
        <w:t>Sancta</w:t>
      </w:r>
      <w:proofErr w:type="spellEnd"/>
      <w:r w:rsidRPr="009F1BDB">
        <w:rPr>
          <w:rFonts w:asciiTheme="minorHAnsi" w:hAnsiTheme="minorHAnsi" w:cstheme="minorHAnsi"/>
          <w:bCs/>
          <w:sz w:val="22"/>
          <w:szCs w:val="22"/>
        </w:rPr>
        <w:t xml:space="preserve"> Familia” we Wrocławiu</w:t>
      </w:r>
    </w:p>
    <w:p w14:paraId="79875D24" w14:textId="669B422F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Fundacja Studencka „Młodzi-Młodym”</w:t>
      </w:r>
    </w:p>
    <w:p w14:paraId="590D21B1" w14:textId="2CE7C238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Stowarzyszenie Centrum Informacji Społecznej – Cis</w:t>
      </w:r>
    </w:p>
    <w:p w14:paraId="67D267A1" w14:textId="4645B5A9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Stowarzyszenie OPPEN Obywatel Prawo Pomoc Edukacja Nowatorstwo</w:t>
      </w:r>
    </w:p>
    <w:p w14:paraId="0DDE6DA6" w14:textId="61C93BE6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Centrum Arbitrażu i Mediacji przy Konfederacji Lewiatan</w:t>
      </w:r>
    </w:p>
    <w:p w14:paraId="29212AD6" w14:textId="46BA2CF8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Wojewódzkie Centrum Arbitrażu i Mediacji w Bydgoszczy</w:t>
      </w:r>
    </w:p>
    <w:p w14:paraId="787509B0" w14:textId="66EE2190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Lubuskie Centrum Arbitrażu i Mediacji</w:t>
      </w:r>
    </w:p>
    <w:p w14:paraId="3D019CC0" w14:textId="3BA4E5B3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Wojewódzkie Centrum Arbitrażu i Mediacji w Łodzi</w:t>
      </w:r>
    </w:p>
    <w:p w14:paraId="01E73650" w14:textId="22B795FD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Małopolskie Centrum Arbitrażu i Mediacji</w:t>
      </w:r>
    </w:p>
    <w:p w14:paraId="1E1B5642" w14:textId="27D721A9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Opolskie Centrum Arbitrażu i Mediacji</w:t>
      </w:r>
    </w:p>
    <w:p w14:paraId="19C8E87D" w14:textId="2AF19C81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Podlaskie Centrum Arbitrażu i Mediacji</w:t>
      </w:r>
    </w:p>
    <w:p w14:paraId="4B8BCAF7" w14:textId="6A8157B5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Pomorskie Centrum Arbitrażu i Mediacji</w:t>
      </w:r>
    </w:p>
    <w:p w14:paraId="20FC2669" w14:textId="77777777" w:rsidR="00CF248F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Śląskie Centrum Arbitrażu i Mediacji</w:t>
      </w:r>
    </w:p>
    <w:p w14:paraId="20A096CE" w14:textId="045A5B25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Świętokrzyskie Centrum Arbitrażu i Mediacji</w:t>
      </w:r>
    </w:p>
    <w:p w14:paraId="4BC61C60" w14:textId="1BB70DE5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Wojewódzkie Centrum Arbitrażu i Mediacji w Olsztynie</w:t>
      </w:r>
    </w:p>
    <w:p w14:paraId="0A3B69EB" w14:textId="695D6925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Wielkopolskie Centrum Arbitrażu i Mediacji</w:t>
      </w:r>
    </w:p>
    <w:p w14:paraId="245B0416" w14:textId="07929B42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Zachodniopomorskie Centrum Mediacji i Arbitrażu</w:t>
      </w:r>
    </w:p>
    <w:p w14:paraId="52B87DCF" w14:textId="76B2F9DF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Centrum Arbitrażu i Mediacji w Rzeszowie</w:t>
      </w:r>
    </w:p>
    <w:p w14:paraId="0ABF426C" w14:textId="632F1A92" w:rsidR="00CA142A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Polskie Centrum Mediacji</w:t>
      </w:r>
    </w:p>
    <w:p w14:paraId="017E0AB9" w14:textId="7B77B34E" w:rsidR="001D0888" w:rsidRPr="009F1BDB" w:rsidRDefault="00CA142A" w:rsidP="00CF248F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1BDB">
        <w:rPr>
          <w:rFonts w:asciiTheme="minorHAnsi" w:hAnsiTheme="minorHAnsi" w:cstheme="minorHAnsi"/>
          <w:bCs/>
          <w:sz w:val="22"/>
          <w:szCs w:val="22"/>
        </w:rPr>
        <w:t>Stowarzyszenie Mediatorów Rodzinnych.</w:t>
      </w:r>
    </w:p>
    <w:p w14:paraId="7B4D7003" w14:textId="77777777" w:rsidR="00CF248F" w:rsidRPr="009F1BDB" w:rsidRDefault="00CF248F" w:rsidP="00CF248F">
      <w:pPr>
        <w:pStyle w:val="Akapitzlist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8F3DB6B" w14:textId="4F0C63D2" w:rsidR="00037C34" w:rsidRPr="009F1BDB" w:rsidRDefault="0082408B" w:rsidP="004C76ED">
      <w:pPr>
        <w:tabs>
          <w:tab w:val="num" w:pos="785"/>
        </w:tabs>
        <w:spacing w:after="120"/>
        <w:jc w:val="both"/>
        <w:rPr>
          <w:rFonts w:cstheme="minorHAnsi"/>
          <w:bCs/>
        </w:rPr>
      </w:pPr>
      <w:r>
        <w:rPr>
          <w:rFonts w:cstheme="minorHAnsi"/>
          <w:bCs/>
        </w:rPr>
        <w:t>Na etapie</w:t>
      </w:r>
      <w:r w:rsidR="00037C34" w:rsidRPr="009F1BDB">
        <w:rPr>
          <w:rFonts w:cstheme="minorHAnsi"/>
          <w:bCs/>
        </w:rPr>
        <w:t xml:space="preserve"> opiniowania i konsultacji publicznych projektu wszystkim podmiotom umożliwiono zajęcie stanowiska, a także poddano analizie przedłożone przez te podmioty uwagi.</w:t>
      </w:r>
    </w:p>
    <w:p w14:paraId="7E356977" w14:textId="4614230D" w:rsidR="00DB2567" w:rsidRPr="009F1BDB" w:rsidRDefault="00431403" w:rsidP="45689313">
      <w:pPr>
        <w:tabs>
          <w:tab w:val="num" w:pos="785"/>
        </w:tabs>
        <w:spacing w:after="120"/>
        <w:jc w:val="both"/>
        <w:rPr>
          <w:rFonts w:cstheme="minorHAnsi"/>
        </w:rPr>
      </w:pPr>
      <w:r w:rsidRPr="009F1BDB">
        <w:rPr>
          <w:rFonts w:cstheme="minorHAnsi"/>
        </w:rPr>
        <w:t xml:space="preserve">W ramach konsultacji i opiniowania wpłynęły </w:t>
      </w:r>
      <w:r w:rsidR="2D56D8FC" w:rsidRPr="009F1BDB">
        <w:rPr>
          <w:rFonts w:cstheme="minorHAnsi"/>
        </w:rPr>
        <w:t>stanowiska</w:t>
      </w:r>
      <w:r w:rsidR="00DB2567" w:rsidRPr="009F1BDB">
        <w:rPr>
          <w:rFonts w:cstheme="minorHAnsi"/>
        </w:rPr>
        <w:t xml:space="preserve">, </w:t>
      </w:r>
      <w:r w:rsidR="5D34A1E4" w:rsidRPr="009F1BDB">
        <w:rPr>
          <w:rFonts w:cstheme="minorHAnsi"/>
        </w:rPr>
        <w:t xml:space="preserve">łącznie </w:t>
      </w:r>
      <w:r w:rsidR="008D2756" w:rsidRPr="009F1BDB">
        <w:rPr>
          <w:rFonts w:cstheme="minorHAnsi"/>
        </w:rPr>
        <w:t>6</w:t>
      </w:r>
      <w:r w:rsidR="00B128A0">
        <w:rPr>
          <w:rFonts w:cstheme="minorHAnsi"/>
        </w:rPr>
        <w:t>6</w:t>
      </w:r>
      <w:r w:rsidR="00DB2567" w:rsidRPr="009F1BDB">
        <w:rPr>
          <w:rFonts w:cstheme="minorHAnsi"/>
        </w:rPr>
        <w:t xml:space="preserve"> podmiotów</w:t>
      </w:r>
      <w:r w:rsidR="3E8103FE" w:rsidRPr="009F1BDB">
        <w:rPr>
          <w:rFonts w:cstheme="minorHAnsi"/>
        </w:rPr>
        <w:t xml:space="preserve"> (</w:t>
      </w:r>
      <w:r w:rsidR="006B271A" w:rsidRPr="009F1BDB">
        <w:rPr>
          <w:rFonts w:cstheme="minorHAnsi"/>
        </w:rPr>
        <w:t>15</w:t>
      </w:r>
      <w:r w:rsidR="3E8103FE" w:rsidRPr="009F1BDB">
        <w:rPr>
          <w:rFonts w:cstheme="minorHAnsi"/>
        </w:rPr>
        <w:t xml:space="preserve"> w ramach konsultacji publicznych</w:t>
      </w:r>
      <w:r w:rsidR="5938DB34" w:rsidRPr="009F1BDB">
        <w:rPr>
          <w:rFonts w:cstheme="minorHAnsi"/>
        </w:rPr>
        <w:t xml:space="preserve">, a także </w:t>
      </w:r>
      <w:r w:rsidR="00B128A0">
        <w:rPr>
          <w:rFonts w:cstheme="minorHAnsi"/>
        </w:rPr>
        <w:t>51</w:t>
      </w:r>
      <w:r w:rsidR="3E8103FE" w:rsidRPr="009F1BDB">
        <w:rPr>
          <w:rFonts w:cstheme="minorHAnsi"/>
        </w:rPr>
        <w:t xml:space="preserve"> w ramach </w:t>
      </w:r>
      <w:r w:rsidR="676F7833" w:rsidRPr="009F1BDB">
        <w:rPr>
          <w:rFonts w:cstheme="minorHAnsi"/>
        </w:rPr>
        <w:t>opiniowania</w:t>
      </w:r>
      <w:r w:rsidR="00647D10">
        <w:rPr>
          <w:rFonts w:cstheme="minorHAnsi"/>
        </w:rPr>
        <w:t>)</w:t>
      </w:r>
      <w:r w:rsidR="676F7833" w:rsidRPr="009F1BDB">
        <w:rPr>
          <w:rFonts w:cstheme="minorHAnsi"/>
        </w:rPr>
        <w:t>.</w:t>
      </w:r>
      <w:r w:rsidR="3A846BE4" w:rsidRPr="009F1BDB">
        <w:rPr>
          <w:rFonts w:cstheme="minorHAnsi"/>
        </w:rPr>
        <w:t xml:space="preserve"> </w:t>
      </w:r>
    </w:p>
    <w:p w14:paraId="1FD13270" w14:textId="5D09E884" w:rsidR="676F7833" w:rsidRPr="009F1BDB" w:rsidRDefault="676F7833" w:rsidP="45689313">
      <w:pPr>
        <w:tabs>
          <w:tab w:val="num" w:pos="785"/>
        </w:tabs>
        <w:spacing w:after="120"/>
        <w:jc w:val="both"/>
        <w:rPr>
          <w:rFonts w:cstheme="minorHAnsi"/>
          <w:b/>
          <w:bCs/>
        </w:rPr>
      </w:pPr>
      <w:r w:rsidRPr="009F1BDB">
        <w:rPr>
          <w:rFonts w:cstheme="minorHAnsi"/>
          <w:b/>
          <w:bCs/>
        </w:rPr>
        <w:t xml:space="preserve">Uwagi i propozycje </w:t>
      </w:r>
      <w:r w:rsidR="54EF0CCA" w:rsidRPr="009F1BDB">
        <w:rPr>
          <w:rFonts w:cstheme="minorHAnsi"/>
          <w:b/>
          <w:bCs/>
        </w:rPr>
        <w:t xml:space="preserve">(albo stanowiska bez uwag) </w:t>
      </w:r>
      <w:r w:rsidRPr="009F1BDB">
        <w:rPr>
          <w:rFonts w:cstheme="minorHAnsi"/>
          <w:b/>
          <w:bCs/>
        </w:rPr>
        <w:t>przekazały</w:t>
      </w:r>
      <w:r w:rsidR="26EEFF15" w:rsidRPr="009F1BDB">
        <w:rPr>
          <w:rFonts w:cstheme="minorHAnsi"/>
          <w:b/>
          <w:bCs/>
        </w:rPr>
        <w:t>:</w:t>
      </w:r>
    </w:p>
    <w:p w14:paraId="73BED196" w14:textId="61851DB0" w:rsidR="00AF14C7" w:rsidRPr="00291CBF" w:rsidRDefault="00AF14C7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Najwyższy;</w:t>
      </w:r>
    </w:p>
    <w:p w14:paraId="61C5F0B6" w14:textId="5776532F" w:rsidR="00AF14C7" w:rsidRPr="00291CBF" w:rsidRDefault="00AF14C7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Naczelny Sąd Administracyjny;</w:t>
      </w:r>
    </w:p>
    <w:p w14:paraId="400ED7B8" w14:textId="1A316365" w:rsidR="00C5650E" w:rsidRPr="00291CBF" w:rsidRDefault="00C5650E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lastRenderedPageBreak/>
        <w:t>Sąd Rejonowy w Bełchatowie;</w:t>
      </w:r>
    </w:p>
    <w:p w14:paraId="0CAE2FE9" w14:textId="1FECC5E6" w:rsidR="00C5650E" w:rsidRPr="00291CBF" w:rsidRDefault="007842E3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Rejonowy w Cieszynie;</w:t>
      </w:r>
    </w:p>
    <w:p w14:paraId="57B050A2" w14:textId="4F9F9B75" w:rsidR="007842E3" w:rsidRPr="00291CBF" w:rsidRDefault="007842E3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Rejonowy w Częstochowie;</w:t>
      </w:r>
    </w:p>
    <w:p w14:paraId="613DDBFB" w14:textId="47E9EF27" w:rsidR="007842E3" w:rsidRPr="00291CBF" w:rsidRDefault="007842E3" w:rsidP="007842E3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Rejonowy w Elblągu;</w:t>
      </w:r>
    </w:p>
    <w:p w14:paraId="5D88F9BC" w14:textId="7D5E0A0E" w:rsidR="007842E3" w:rsidRPr="00291CBF" w:rsidRDefault="007842E3" w:rsidP="007842E3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Rejonowy w Golubiu-Dobrzyniu;</w:t>
      </w:r>
    </w:p>
    <w:p w14:paraId="6A0CB7D0" w14:textId="420EE8FF" w:rsidR="007842E3" w:rsidRPr="00291CBF" w:rsidRDefault="007842E3" w:rsidP="007842E3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Rejonowy w Gryfinie;</w:t>
      </w:r>
    </w:p>
    <w:p w14:paraId="45243B57" w14:textId="51C42CC9" w:rsidR="007842E3" w:rsidRPr="00291CBF" w:rsidRDefault="007842E3" w:rsidP="007842E3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Rejonowy w Jaśle;</w:t>
      </w:r>
    </w:p>
    <w:p w14:paraId="6A8FA602" w14:textId="133D23B9" w:rsidR="007842E3" w:rsidRPr="00291CBF" w:rsidRDefault="007842E3" w:rsidP="007842E3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Rejonowy w Koninie;</w:t>
      </w:r>
    </w:p>
    <w:p w14:paraId="3AF9CBB6" w14:textId="2B9019B8" w:rsidR="007842E3" w:rsidRPr="00291CBF" w:rsidRDefault="007842E3" w:rsidP="007842E3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Rejonowy w Legnicy;</w:t>
      </w:r>
    </w:p>
    <w:p w14:paraId="6DC79F3F" w14:textId="3275FB0D" w:rsidR="007842E3" w:rsidRPr="00291CBF" w:rsidRDefault="007842E3" w:rsidP="007842E3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Rejonowy w Myszkowie;</w:t>
      </w:r>
    </w:p>
    <w:p w14:paraId="40CD0ECF" w14:textId="6D3C935F" w:rsidR="007842E3" w:rsidRPr="00291CBF" w:rsidRDefault="007842E3" w:rsidP="007842E3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Rejonowy w Sierpcu;</w:t>
      </w:r>
    </w:p>
    <w:p w14:paraId="12CBA6E1" w14:textId="0DD883A4" w:rsidR="007842E3" w:rsidRPr="00291CBF" w:rsidRDefault="007842E3" w:rsidP="007842E3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Rejonowy w Stargardzie;</w:t>
      </w:r>
    </w:p>
    <w:p w14:paraId="2B16EB7F" w14:textId="29552E52" w:rsidR="00282378" w:rsidRPr="00291CBF" w:rsidRDefault="007842E3" w:rsidP="007842E3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Rejonowy w Sulęcinie</w:t>
      </w:r>
      <w:r w:rsidR="00282378" w:rsidRPr="00291CBF">
        <w:rPr>
          <w:rFonts w:asciiTheme="minorHAnsi" w:hAnsiTheme="minorHAnsi" w:cstheme="minorHAnsi"/>
          <w:sz w:val="22"/>
          <w:szCs w:val="22"/>
        </w:rPr>
        <w:t>;</w:t>
      </w:r>
    </w:p>
    <w:p w14:paraId="2FF9BDC3" w14:textId="645978C3" w:rsidR="007842E3" w:rsidRPr="00291CBF" w:rsidRDefault="00282378" w:rsidP="007842E3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Rejonowy Szczecin-Centrum w Szczecinie;</w:t>
      </w:r>
    </w:p>
    <w:p w14:paraId="19349867" w14:textId="71EB2F8C" w:rsidR="00282378" w:rsidRPr="00291CBF" w:rsidRDefault="00282378" w:rsidP="007842E3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Rejonowy Szczecin-Prawobrzeże i Zachów w Szczecinie;</w:t>
      </w:r>
    </w:p>
    <w:p w14:paraId="105D9A2D" w14:textId="4174E82F" w:rsidR="007842E3" w:rsidRPr="00291CBF" w:rsidRDefault="007842E3" w:rsidP="007842E3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Rejonowy w Toruniu;</w:t>
      </w:r>
    </w:p>
    <w:p w14:paraId="70C9C2DE" w14:textId="3C315BBD" w:rsidR="00282378" w:rsidRPr="00291CBF" w:rsidRDefault="00282378" w:rsidP="007842E3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 xml:space="preserve">Sąd Rejonowy dla Warszawy Pragi-Północ w Warszawie; </w:t>
      </w:r>
    </w:p>
    <w:p w14:paraId="353F7AAB" w14:textId="1BDA4A23" w:rsidR="007842E3" w:rsidRPr="00291CBF" w:rsidRDefault="007842E3" w:rsidP="007842E3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Rejonowy w Zielonej Górze;</w:t>
      </w:r>
    </w:p>
    <w:p w14:paraId="4B07010F" w14:textId="35AEECA8" w:rsidR="007842E3" w:rsidRPr="00291CBF" w:rsidRDefault="007842E3" w:rsidP="007842E3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 xml:space="preserve">Sąd Rejonowy w </w:t>
      </w:r>
      <w:r w:rsidR="004967B8" w:rsidRPr="00291CBF">
        <w:rPr>
          <w:rFonts w:asciiTheme="minorHAnsi" w:hAnsiTheme="minorHAnsi" w:cstheme="minorHAnsi"/>
          <w:sz w:val="22"/>
          <w:szCs w:val="22"/>
        </w:rPr>
        <w:t>Żyrardowie;</w:t>
      </w:r>
    </w:p>
    <w:p w14:paraId="5E84532B" w14:textId="76AA9903" w:rsidR="007842E3" w:rsidRPr="00291CBF" w:rsidRDefault="004967B8" w:rsidP="007842E3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Okręgowy w Częstochowie;</w:t>
      </w:r>
    </w:p>
    <w:p w14:paraId="358E61F3" w14:textId="2D0B3E87" w:rsidR="007842E3" w:rsidRPr="00291CBF" w:rsidRDefault="004967B8" w:rsidP="007842E3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Okręgowy w Gdańsku;</w:t>
      </w:r>
    </w:p>
    <w:p w14:paraId="75D135C0" w14:textId="6B64AE02" w:rsidR="007842E3" w:rsidRPr="00291CBF" w:rsidRDefault="004967B8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Okręgowy w Gliwicach;</w:t>
      </w:r>
    </w:p>
    <w:p w14:paraId="055FA38A" w14:textId="5ACAD6F8" w:rsidR="004967B8" w:rsidRPr="00291CBF" w:rsidRDefault="004967B8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Okręgowy w Gorzowie Wlkp.;</w:t>
      </w:r>
    </w:p>
    <w:p w14:paraId="1F7A780E" w14:textId="63B895A3" w:rsidR="004967B8" w:rsidRPr="00291CBF" w:rsidRDefault="004967B8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Okręgowy w Katowicach;</w:t>
      </w:r>
    </w:p>
    <w:p w14:paraId="41366309" w14:textId="45404C90" w:rsidR="004967B8" w:rsidRPr="00291CBF" w:rsidRDefault="004967B8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Okręgowy w Koszalinie;</w:t>
      </w:r>
    </w:p>
    <w:p w14:paraId="5CDE0877" w14:textId="69833AF9" w:rsidR="004967B8" w:rsidRPr="00291CBF" w:rsidRDefault="004967B8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Okręgowy w Krakowie;</w:t>
      </w:r>
    </w:p>
    <w:p w14:paraId="71564AFD" w14:textId="40AA3439" w:rsidR="004967B8" w:rsidRPr="00291CBF" w:rsidRDefault="004967B8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Okręgowy w Piotrkowie Trybunalskim;</w:t>
      </w:r>
    </w:p>
    <w:p w14:paraId="591C30A6" w14:textId="32B85EA1" w:rsidR="004967B8" w:rsidRPr="00291CBF" w:rsidRDefault="004967B8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Okręgowy w Poznaniu;</w:t>
      </w:r>
    </w:p>
    <w:p w14:paraId="0253FBAA" w14:textId="00BBA4DC" w:rsidR="004967B8" w:rsidRPr="00291CBF" w:rsidRDefault="004967B8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Okręgowy w Radomiu;</w:t>
      </w:r>
    </w:p>
    <w:p w14:paraId="7CE531C5" w14:textId="7552888D" w:rsidR="00275242" w:rsidRPr="00291CBF" w:rsidRDefault="00275242" w:rsidP="00275242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Rejonowy w Rybniku;</w:t>
      </w:r>
    </w:p>
    <w:p w14:paraId="37C81163" w14:textId="03592012" w:rsidR="004967B8" w:rsidRPr="00291CBF" w:rsidRDefault="004967B8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Okręgowy w Siedlcach;</w:t>
      </w:r>
    </w:p>
    <w:p w14:paraId="070A51A1" w14:textId="33B4CB2E" w:rsidR="004967B8" w:rsidRPr="00291CBF" w:rsidRDefault="004967B8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Okręgowy w Sosnowcu;</w:t>
      </w:r>
    </w:p>
    <w:p w14:paraId="63100D09" w14:textId="3B40D925" w:rsidR="004967B8" w:rsidRPr="00291CBF" w:rsidRDefault="00282378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Okręgowy w Szczecinie;</w:t>
      </w:r>
    </w:p>
    <w:p w14:paraId="76938877" w14:textId="09EACAFE" w:rsidR="00282378" w:rsidRPr="00291CBF" w:rsidRDefault="00282378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Okręgowy w Warszawie;</w:t>
      </w:r>
    </w:p>
    <w:p w14:paraId="5A213E47" w14:textId="68300C10" w:rsidR="00282378" w:rsidRPr="00291CBF" w:rsidRDefault="00282378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Okręgowy Warszawa-Praga w Warszawie;</w:t>
      </w:r>
    </w:p>
    <w:p w14:paraId="04F38AB3" w14:textId="7E355FE5" w:rsidR="00AF14C7" w:rsidRPr="00291CBF" w:rsidRDefault="00AF14C7" w:rsidP="00AF14C7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Okręgowy we Włocławku;</w:t>
      </w:r>
    </w:p>
    <w:p w14:paraId="725C84F2" w14:textId="77777777" w:rsidR="00AF14C7" w:rsidRPr="00291CBF" w:rsidRDefault="00282378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</w:t>
      </w:r>
      <w:r w:rsidR="0025537E" w:rsidRPr="00291CBF">
        <w:rPr>
          <w:rFonts w:asciiTheme="minorHAnsi" w:hAnsiTheme="minorHAnsi" w:cstheme="minorHAnsi"/>
          <w:sz w:val="22"/>
          <w:szCs w:val="22"/>
        </w:rPr>
        <w:t xml:space="preserve">d Apelacyjny w </w:t>
      </w:r>
      <w:r w:rsidR="00AF14C7" w:rsidRPr="00291CBF">
        <w:rPr>
          <w:rFonts w:asciiTheme="minorHAnsi" w:hAnsiTheme="minorHAnsi" w:cstheme="minorHAnsi"/>
          <w:sz w:val="22"/>
          <w:szCs w:val="22"/>
        </w:rPr>
        <w:t xml:space="preserve">Katowicach; </w:t>
      </w:r>
    </w:p>
    <w:p w14:paraId="653539D3" w14:textId="62652F0C" w:rsidR="00282378" w:rsidRPr="00291CBF" w:rsidRDefault="00AF14C7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Apelacyjny w Krakowie;</w:t>
      </w:r>
    </w:p>
    <w:p w14:paraId="26DB7567" w14:textId="0B48F21A" w:rsidR="00AF14C7" w:rsidRPr="00291CBF" w:rsidRDefault="00AF14C7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Apelacyjny w Poznaniu;</w:t>
      </w:r>
    </w:p>
    <w:p w14:paraId="2F1002DE" w14:textId="2AA13ACE" w:rsidR="00AF14C7" w:rsidRPr="00291CBF" w:rsidRDefault="00AF14C7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Apelacyjny w Szczecinie;</w:t>
      </w:r>
    </w:p>
    <w:p w14:paraId="3C820EE0" w14:textId="16EBA931" w:rsidR="00AF14C7" w:rsidRPr="00291CBF" w:rsidRDefault="00AF14C7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Apelacyjny w Warszawie;</w:t>
      </w:r>
    </w:p>
    <w:p w14:paraId="7DED9887" w14:textId="44A8DA9E" w:rsidR="00AF14C7" w:rsidRPr="00291CBF" w:rsidRDefault="00AF14C7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Sąd Apelacyjny we Wrocławiu;</w:t>
      </w:r>
    </w:p>
    <w:p w14:paraId="1A858F5C" w14:textId="58D63F32" w:rsidR="00AF14C7" w:rsidRPr="00291CBF" w:rsidRDefault="00AF14C7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Krajowa Izba Radców Prawnych;</w:t>
      </w:r>
    </w:p>
    <w:p w14:paraId="24BCC1E6" w14:textId="3D7D5422" w:rsidR="008D2756" w:rsidRPr="00291CBF" w:rsidRDefault="008D2756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 xml:space="preserve">Naczelna Rada Adwokacka; </w:t>
      </w:r>
    </w:p>
    <w:p w14:paraId="682979C5" w14:textId="03B1BE45" w:rsidR="00AF14C7" w:rsidRPr="00291CBF" w:rsidRDefault="00AF14C7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Stowarzyszenie Notariuszy RP;</w:t>
      </w:r>
    </w:p>
    <w:p w14:paraId="5E23FD7A" w14:textId="0A706198" w:rsidR="00AF14C7" w:rsidRDefault="00AF14C7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Krajowa Rada Komornicza;</w:t>
      </w:r>
    </w:p>
    <w:p w14:paraId="2459A700" w14:textId="1947DB36" w:rsidR="00B128A0" w:rsidRPr="00291CBF" w:rsidRDefault="00B128A0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Krajowa Rada Sądownictwa</w:t>
      </w:r>
    </w:p>
    <w:p w14:paraId="214909E2" w14:textId="5B5D63B8" w:rsidR="59CA1BB7" w:rsidRDefault="00AF14C7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Prezes Urzędu Ochrony Danych Osobowych;</w:t>
      </w:r>
    </w:p>
    <w:p w14:paraId="5452AB73" w14:textId="650DCEAB" w:rsidR="00B128A0" w:rsidRPr="00CF248F" w:rsidRDefault="00B128A0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Prokuratura Krajowa</w:t>
      </w:r>
    </w:p>
    <w:p w14:paraId="55593CFE" w14:textId="7AADC798" w:rsidR="000856C1" w:rsidRPr="00291CBF" w:rsidRDefault="000856C1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lastRenderedPageBreak/>
        <w:t>Śląskie Centrum Arbitrażu i Mediacji;</w:t>
      </w:r>
    </w:p>
    <w:p w14:paraId="561C9859" w14:textId="77CF18A3" w:rsidR="3C652201" w:rsidRPr="00291CBF" w:rsidRDefault="000856C1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Stowarzyszenie na Rzecz Jakości Poradnictwa Prawnego i Obywatelskiego;</w:t>
      </w:r>
    </w:p>
    <w:p w14:paraId="6371D469" w14:textId="23514600" w:rsidR="000856C1" w:rsidRPr="00291CBF" w:rsidRDefault="000856C1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Stowarzyszenie Mediatorów Rodzinnych;</w:t>
      </w:r>
    </w:p>
    <w:p w14:paraId="49053D63" w14:textId="34854622" w:rsidR="000856C1" w:rsidRPr="00291CBF" w:rsidRDefault="000856C1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Stowarzyszenie DOGMA;</w:t>
      </w:r>
    </w:p>
    <w:p w14:paraId="7678023A" w14:textId="25155A5B" w:rsidR="000856C1" w:rsidRPr="00291CBF" w:rsidRDefault="000856C1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Fundacja Inicjatywa Kobiet Aktywnych;</w:t>
      </w:r>
    </w:p>
    <w:p w14:paraId="64DA13DC" w14:textId="3A0008E5" w:rsidR="000856C1" w:rsidRPr="00291CBF" w:rsidRDefault="000856C1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Federacja Związków Pracodawców Ochrony Zdrowia Porozumienie Zielonogórskie;</w:t>
      </w:r>
    </w:p>
    <w:p w14:paraId="037862F9" w14:textId="17E329C4" w:rsidR="000856C1" w:rsidRPr="00291CBF" w:rsidRDefault="000856C1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Centrum Mediacji Lewiatan;</w:t>
      </w:r>
    </w:p>
    <w:p w14:paraId="46FD9166" w14:textId="5D8BBB0F" w:rsidR="000856C1" w:rsidRPr="00291CBF" w:rsidRDefault="000856C1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Biuro Mediacji MEDIATOR.WAW.PL;</w:t>
      </w:r>
    </w:p>
    <w:p w14:paraId="4F06056F" w14:textId="793786A1" w:rsidR="000856C1" w:rsidRPr="00291CBF" w:rsidRDefault="000856C1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Stowarzyszenie SURSUM CORDA;</w:t>
      </w:r>
    </w:p>
    <w:p w14:paraId="1D85BE16" w14:textId="335650B9" w:rsidR="000856C1" w:rsidRPr="00291CBF" w:rsidRDefault="000856C1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Fundacja Uniwersyteckich Poradni Prawnych;</w:t>
      </w:r>
    </w:p>
    <w:p w14:paraId="31F508C3" w14:textId="04840309" w:rsidR="000856C1" w:rsidRPr="00291CBF" w:rsidRDefault="000856C1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Fundacja Młodzi Ludziom;</w:t>
      </w:r>
    </w:p>
    <w:p w14:paraId="448FE08F" w14:textId="363C3185" w:rsidR="000856C1" w:rsidRPr="00291CBF" w:rsidRDefault="000856C1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 xml:space="preserve">Fundacja </w:t>
      </w:r>
      <w:proofErr w:type="spellStart"/>
      <w:r w:rsidRPr="00291CBF">
        <w:rPr>
          <w:rFonts w:asciiTheme="minorHAnsi" w:hAnsiTheme="minorHAnsi" w:cstheme="minorHAnsi"/>
          <w:sz w:val="22"/>
          <w:szCs w:val="22"/>
        </w:rPr>
        <w:t>Academia</w:t>
      </w:r>
      <w:proofErr w:type="spellEnd"/>
      <w:r w:rsidRPr="00291CBF">
        <w:rPr>
          <w:rFonts w:asciiTheme="minorHAnsi" w:hAnsiTheme="minorHAnsi" w:cstheme="minorHAnsi"/>
          <w:sz w:val="22"/>
          <w:szCs w:val="22"/>
        </w:rPr>
        <w:t xml:space="preserve"> Iuris;</w:t>
      </w:r>
    </w:p>
    <w:p w14:paraId="58063E59" w14:textId="12CE1B4F" w:rsidR="45689313" w:rsidRPr="00291CBF" w:rsidRDefault="000856C1" w:rsidP="000856C1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Branżowa Komisja ds. Poradnictwa Specjalistycznego przy UM st. Warszawa;</w:t>
      </w:r>
    </w:p>
    <w:p w14:paraId="7270A03B" w14:textId="63DB9FB6" w:rsidR="00275242" w:rsidRPr="00291CBF" w:rsidRDefault="00275242" w:rsidP="000856C1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Zaborskie Towarzystwo Naukowe;</w:t>
      </w:r>
    </w:p>
    <w:p w14:paraId="1A7F3F30" w14:textId="0257C2B8" w:rsidR="00275242" w:rsidRPr="00291CBF" w:rsidRDefault="00275242" w:rsidP="000856C1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1CBF">
        <w:rPr>
          <w:rFonts w:asciiTheme="minorHAnsi" w:hAnsiTheme="minorHAnsi" w:cstheme="minorHAnsi"/>
          <w:sz w:val="22"/>
          <w:szCs w:val="22"/>
        </w:rPr>
        <w:t>Związek Biur Porad Obywatelskich.</w:t>
      </w:r>
    </w:p>
    <w:p w14:paraId="2B137B52" w14:textId="77777777" w:rsidR="000856C1" w:rsidRPr="00291CBF" w:rsidRDefault="000856C1" w:rsidP="000856C1">
      <w:pPr>
        <w:pStyle w:val="Akapitzlist"/>
        <w:tabs>
          <w:tab w:val="num" w:pos="785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1BF303" w14:textId="69A91630" w:rsidR="00431403" w:rsidRPr="00291CBF" w:rsidRDefault="00431403" w:rsidP="45689313">
      <w:pPr>
        <w:tabs>
          <w:tab w:val="num" w:pos="785"/>
        </w:tabs>
        <w:spacing w:after="120"/>
        <w:jc w:val="both"/>
        <w:rPr>
          <w:rFonts w:cstheme="minorHAnsi"/>
          <w:b/>
          <w:bCs/>
          <w:u w:val="single"/>
        </w:rPr>
      </w:pPr>
      <w:r w:rsidRPr="00291CBF">
        <w:rPr>
          <w:rFonts w:cstheme="minorHAnsi"/>
        </w:rPr>
        <w:t xml:space="preserve">Pozostałe podmioty nie wniosły uwag do projektu. W </w:t>
      </w:r>
      <w:r w:rsidR="0DAF2DC0" w:rsidRPr="00291CBF">
        <w:rPr>
          <w:rFonts w:cstheme="minorHAnsi"/>
        </w:rPr>
        <w:t xml:space="preserve">nowym tekście </w:t>
      </w:r>
      <w:r w:rsidRPr="00291CBF">
        <w:rPr>
          <w:rFonts w:cstheme="minorHAnsi"/>
        </w:rPr>
        <w:t xml:space="preserve">projektu </w:t>
      </w:r>
      <w:r w:rsidRPr="00291CBF">
        <w:rPr>
          <w:rFonts w:cstheme="minorHAnsi"/>
          <w:b/>
          <w:bCs/>
        </w:rPr>
        <w:t xml:space="preserve">uwzględnione zostały uwagi i postulaty, które </w:t>
      </w:r>
      <w:r w:rsidR="00F20E30" w:rsidRPr="00291CBF">
        <w:rPr>
          <w:rFonts w:cstheme="minorHAnsi"/>
          <w:b/>
          <w:bCs/>
        </w:rPr>
        <w:t xml:space="preserve">w </w:t>
      </w:r>
      <w:r w:rsidRPr="00291CBF">
        <w:rPr>
          <w:rFonts w:cstheme="minorHAnsi"/>
          <w:b/>
          <w:bCs/>
        </w:rPr>
        <w:t xml:space="preserve">opinii </w:t>
      </w:r>
      <w:r w:rsidR="00EA185E" w:rsidRPr="00291CBF">
        <w:rPr>
          <w:rFonts w:cstheme="minorHAnsi"/>
          <w:b/>
          <w:bCs/>
        </w:rPr>
        <w:t xml:space="preserve">Ministra </w:t>
      </w:r>
      <w:r w:rsidR="001D0888" w:rsidRPr="00291CBF">
        <w:rPr>
          <w:rFonts w:cstheme="minorHAnsi"/>
          <w:b/>
          <w:bCs/>
        </w:rPr>
        <w:t>Sprawiedliwości</w:t>
      </w:r>
      <w:r w:rsidR="0E347E11" w:rsidRPr="00291CBF">
        <w:rPr>
          <w:rFonts w:cstheme="minorHAnsi"/>
          <w:b/>
          <w:bCs/>
        </w:rPr>
        <w:t xml:space="preserve"> </w:t>
      </w:r>
      <w:r w:rsidRPr="00291CBF">
        <w:rPr>
          <w:rFonts w:cstheme="minorHAnsi"/>
          <w:b/>
          <w:bCs/>
        </w:rPr>
        <w:t xml:space="preserve">nie kolidują </w:t>
      </w:r>
      <w:r w:rsidR="00DB2567" w:rsidRPr="00291CBF">
        <w:rPr>
          <w:rFonts w:cstheme="minorHAnsi"/>
          <w:b/>
          <w:bCs/>
        </w:rPr>
        <w:t>z przepisami UE</w:t>
      </w:r>
      <w:r w:rsidR="001D0888" w:rsidRPr="00291CBF">
        <w:rPr>
          <w:rFonts w:cstheme="minorHAnsi"/>
          <w:b/>
          <w:bCs/>
        </w:rPr>
        <w:t xml:space="preserve"> </w:t>
      </w:r>
      <w:r w:rsidR="001D0888" w:rsidRPr="00291CBF">
        <w:rPr>
          <w:rFonts w:cstheme="minorHAnsi"/>
          <w:b/>
          <w:bCs/>
          <w:u w:val="single"/>
        </w:rPr>
        <w:t>oraz podstawowymi założeniami projektowanej ustawy</w:t>
      </w:r>
      <w:r w:rsidR="00DB2567" w:rsidRPr="00291CBF">
        <w:rPr>
          <w:rFonts w:cstheme="minorHAnsi"/>
          <w:b/>
          <w:bCs/>
          <w:u w:val="single"/>
        </w:rPr>
        <w:t>.</w:t>
      </w:r>
    </w:p>
    <w:p w14:paraId="6546B2CC" w14:textId="77777777" w:rsidR="00431403" w:rsidRPr="00291CBF" w:rsidRDefault="00431403" w:rsidP="004C76ED">
      <w:pPr>
        <w:tabs>
          <w:tab w:val="num" w:pos="785"/>
        </w:tabs>
        <w:spacing w:after="120"/>
        <w:jc w:val="both"/>
        <w:rPr>
          <w:rFonts w:cstheme="minorHAnsi"/>
          <w:bCs/>
        </w:rPr>
      </w:pPr>
      <w:r w:rsidRPr="00291CBF">
        <w:rPr>
          <w:rFonts w:cstheme="minorHAnsi"/>
          <w:bCs/>
        </w:rPr>
        <w:t>Omówienie ww. uwag zostało przedstawione w załączniku</w:t>
      </w:r>
      <w:r w:rsidR="00037C34" w:rsidRPr="00291CBF">
        <w:rPr>
          <w:rFonts w:cstheme="minorHAnsi"/>
          <w:bCs/>
        </w:rPr>
        <w:t xml:space="preserve"> nr 1 i nr 2</w:t>
      </w:r>
      <w:r w:rsidRPr="00291CBF">
        <w:rPr>
          <w:rFonts w:cstheme="minorHAnsi"/>
          <w:bCs/>
        </w:rPr>
        <w:t xml:space="preserve"> do niniejszego Raportu.</w:t>
      </w:r>
    </w:p>
    <w:p w14:paraId="64462DD9" w14:textId="67E36B8B" w:rsidR="00037C34" w:rsidRPr="00291CBF" w:rsidRDefault="00037C34" w:rsidP="45689313">
      <w:pPr>
        <w:tabs>
          <w:tab w:val="num" w:pos="785"/>
        </w:tabs>
        <w:spacing w:after="120"/>
        <w:jc w:val="both"/>
        <w:rPr>
          <w:rFonts w:cstheme="minorHAnsi"/>
        </w:rPr>
      </w:pPr>
      <w:r w:rsidRPr="00291CBF">
        <w:rPr>
          <w:rFonts w:cstheme="minorHAnsi"/>
        </w:rPr>
        <w:t xml:space="preserve">Ponadto, tabele zawierające stanowisko </w:t>
      </w:r>
      <w:r w:rsidR="318B49C6" w:rsidRPr="00291CBF">
        <w:rPr>
          <w:rFonts w:cstheme="minorHAnsi"/>
        </w:rPr>
        <w:t xml:space="preserve">MS </w:t>
      </w:r>
      <w:r w:rsidRPr="00291CBF">
        <w:rPr>
          <w:rFonts w:cstheme="minorHAnsi"/>
        </w:rPr>
        <w:t>do zgłoszonych uwag opublikowano na stronie RCL, w</w:t>
      </w:r>
      <w:r w:rsidR="00EA185E" w:rsidRPr="00291CBF">
        <w:rPr>
          <w:rFonts w:cstheme="minorHAnsi"/>
        </w:rPr>
        <w:t> </w:t>
      </w:r>
      <w:r w:rsidRPr="00291CBF">
        <w:rPr>
          <w:rFonts w:cstheme="minorHAnsi"/>
        </w:rPr>
        <w:t>zakładce „Rządowy Proces Legislacyjny”</w:t>
      </w:r>
      <w:r w:rsidR="001D0888" w:rsidRPr="00291CBF">
        <w:rPr>
          <w:rFonts w:cstheme="minorHAnsi"/>
        </w:rPr>
        <w:t>.</w:t>
      </w:r>
    </w:p>
    <w:p w14:paraId="4B0F403E" w14:textId="671D4A13" w:rsidR="00EA185E" w:rsidRPr="00291CBF" w:rsidRDefault="00EE0BEC" w:rsidP="45689313">
      <w:pPr>
        <w:tabs>
          <w:tab w:val="num" w:pos="785"/>
        </w:tabs>
        <w:spacing w:after="120"/>
        <w:jc w:val="both"/>
        <w:rPr>
          <w:rFonts w:cstheme="minorHAnsi"/>
        </w:rPr>
      </w:pPr>
      <w:r w:rsidRPr="00291CBF">
        <w:rPr>
          <w:rFonts w:cstheme="minorHAnsi"/>
        </w:rPr>
        <w:t>K</w:t>
      </w:r>
      <w:r w:rsidR="00431403" w:rsidRPr="00291CBF">
        <w:rPr>
          <w:rFonts w:cstheme="minorHAnsi"/>
        </w:rPr>
        <w:t>onferencja uzgodnieniowa</w:t>
      </w:r>
      <w:r w:rsidRPr="00291CBF">
        <w:rPr>
          <w:rFonts w:cstheme="minorHAnsi"/>
        </w:rPr>
        <w:t xml:space="preserve"> dotycząca omówienia zgłoszonych uwag i propozycji na chwilę obecną </w:t>
      </w:r>
      <w:r w:rsidR="00EA185E" w:rsidRPr="00291CBF">
        <w:rPr>
          <w:rFonts w:cstheme="minorHAnsi"/>
        </w:rPr>
        <w:t>nie jest planowana.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B271A" w:rsidRPr="00291CBF" w14:paraId="24127208" w14:textId="77777777" w:rsidTr="002E2BDD">
        <w:tc>
          <w:tcPr>
            <w:tcW w:w="9212" w:type="dxa"/>
            <w:shd w:val="clear" w:color="auto" w:fill="BFBFBF"/>
          </w:tcPr>
          <w:p w14:paraId="581B22CA" w14:textId="77777777" w:rsidR="004C76ED" w:rsidRPr="00291CBF" w:rsidRDefault="004C76ED" w:rsidP="00291CBF">
            <w:pPr>
              <w:pStyle w:val="Akapitzlist"/>
              <w:numPr>
                <w:ilvl w:val="0"/>
                <w:numId w:val="13"/>
              </w:numPr>
              <w:suppressAutoHyphens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1C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 w:type="page"/>
              <w:t>Przedstawienie wyników konsultacji projektu z właściwymi organami i instytucjami Unii Europejskiej, w tym Europejskim Bankiem Centralnym</w:t>
            </w:r>
          </w:p>
        </w:tc>
      </w:tr>
    </w:tbl>
    <w:p w14:paraId="72AD5DCB" w14:textId="77777777" w:rsidR="004C76ED" w:rsidRPr="00291CBF" w:rsidRDefault="004C76ED" w:rsidP="004C76ED">
      <w:pPr>
        <w:suppressAutoHyphens/>
        <w:spacing w:after="0" w:line="240" w:lineRule="auto"/>
        <w:jc w:val="both"/>
        <w:rPr>
          <w:rFonts w:cstheme="minorHAnsi"/>
          <w:bCs/>
        </w:rPr>
      </w:pPr>
    </w:p>
    <w:p w14:paraId="7FF41A1F" w14:textId="65C431DB" w:rsidR="004C76ED" w:rsidRPr="00291CBF" w:rsidRDefault="004C76ED" w:rsidP="004C76ED">
      <w:pPr>
        <w:suppressAutoHyphens/>
        <w:spacing w:after="0" w:line="240" w:lineRule="auto"/>
        <w:jc w:val="both"/>
        <w:rPr>
          <w:rFonts w:cstheme="minorHAnsi"/>
          <w:bCs/>
        </w:rPr>
      </w:pPr>
      <w:r w:rsidRPr="00291CBF">
        <w:rPr>
          <w:rFonts w:cstheme="minorHAnsi"/>
          <w:bCs/>
        </w:rPr>
        <w:t xml:space="preserve">Projekt </w:t>
      </w:r>
      <w:r w:rsidR="000856C1" w:rsidRPr="00291CBF">
        <w:rPr>
          <w:rFonts w:cstheme="minorHAnsi"/>
          <w:bCs/>
        </w:rPr>
        <w:t>ustawy</w:t>
      </w:r>
      <w:r w:rsidRPr="00291CBF">
        <w:rPr>
          <w:rFonts w:cstheme="minorHAnsi"/>
          <w:bCs/>
        </w:rPr>
        <w:t xml:space="preserve"> nie wymagał przedłożenia instytucjom i organom Unii Europejskiej, w tym Europejskiemu Bankowi Centralnemu, w celu uzyskania opinii, dokonania powiadomienia, konsultacji albo uzgodnienia. </w:t>
      </w:r>
    </w:p>
    <w:p w14:paraId="529B0E52" w14:textId="77777777" w:rsidR="004C76ED" w:rsidRPr="00291CBF" w:rsidRDefault="004C76ED" w:rsidP="004C76ED">
      <w:pPr>
        <w:suppressAutoHyphens/>
        <w:spacing w:after="0" w:line="240" w:lineRule="auto"/>
        <w:jc w:val="both"/>
        <w:rPr>
          <w:rFonts w:cstheme="minorHAns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B271A" w:rsidRPr="00291CBF" w14:paraId="792A3D84" w14:textId="77777777" w:rsidTr="002E2BDD">
        <w:tc>
          <w:tcPr>
            <w:tcW w:w="9212" w:type="dxa"/>
            <w:shd w:val="clear" w:color="auto" w:fill="BFBFBF"/>
          </w:tcPr>
          <w:p w14:paraId="218151C2" w14:textId="77777777" w:rsidR="004C76ED" w:rsidRPr="00291CBF" w:rsidRDefault="004C76ED" w:rsidP="00291CBF">
            <w:pPr>
              <w:pStyle w:val="Akapitzlist"/>
              <w:numPr>
                <w:ilvl w:val="0"/>
                <w:numId w:val="13"/>
              </w:numPr>
              <w:suppressAutoHyphens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1C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Wskazanie podmiotów, które zgłosiły zainteresowanie pracami nad projektem w trybie przepisów o działalności lobbingowej w procesie stanowienia prawa</w:t>
            </w:r>
          </w:p>
        </w:tc>
      </w:tr>
    </w:tbl>
    <w:p w14:paraId="6486DA13" w14:textId="77777777" w:rsidR="004C76ED" w:rsidRPr="00291CBF" w:rsidRDefault="004C76ED" w:rsidP="004C76ED">
      <w:pPr>
        <w:suppressAutoHyphens/>
        <w:spacing w:after="0" w:line="240" w:lineRule="auto"/>
        <w:jc w:val="both"/>
        <w:rPr>
          <w:rFonts w:cstheme="minorHAnsi"/>
          <w:bCs/>
        </w:rPr>
      </w:pPr>
    </w:p>
    <w:p w14:paraId="5955F30C" w14:textId="513B8083" w:rsidR="004F32A9" w:rsidRPr="00291CBF" w:rsidRDefault="4F82A190" w:rsidP="45689313">
      <w:pPr>
        <w:tabs>
          <w:tab w:val="num" w:pos="785"/>
        </w:tabs>
        <w:suppressAutoHyphens/>
        <w:spacing w:after="120" w:line="240" w:lineRule="auto"/>
        <w:jc w:val="both"/>
        <w:rPr>
          <w:rFonts w:cstheme="minorHAnsi"/>
        </w:rPr>
      </w:pPr>
      <w:r w:rsidRPr="00291CBF">
        <w:rPr>
          <w:rFonts w:cstheme="minorHAnsi"/>
        </w:rPr>
        <w:t>P</w:t>
      </w:r>
      <w:r w:rsidR="004C76ED" w:rsidRPr="00291CBF">
        <w:rPr>
          <w:rFonts w:cstheme="minorHAnsi"/>
        </w:rPr>
        <w:t xml:space="preserve">rojekt </w:t>
      </w:r>
      <w:r w:rsidR="76129339" w:rsidRPr="00291CBF">
        <w:rPr>
          <w:rFonts w:cstheme="minorHAnsi"/>
        </w:rPr>
        <w:t xml:space="preserve">ustawy </w:t>
      </w:r>
      <w:r w:rsidR="004C76ED" w:rsidRPr="00291CBF">
        <w:rPr>
          <w:rFonts w:cstheme="minorHAnsi"/>
        </w:rPr>
        <w:t xml:space="preserve">został zamieszczony </w:t>
      </w:r>
      <w:r w:rsidR="3B0606D1" w:rsidRPr="00291CBF">
        <w:rPr>
          <w:rFonts w:cstheme="minorHAnsi"/>
        </w:rPr>
        <w:t>na stronie RCL, w</w:t>
      </w:r>
      <w:r w:rsidR="005B69C7">
        <w:rPr>
          <w:rFonts w:cstheme="minorHAnsi"/>
        </w:rPr>
        <w:t xml:space="preserve"> </w:t>
      </w:r>
      <w:r w:rsidR="3B0606D1" w:rsidRPr="00291CBF">
        <w:rPr>
          <w:rFonts w:cstheme="minorHAnsi"/>
        </w:rPr>
        <w:t xml:space="preserve">zakładce „Rządowy Proces Legislacyjny” </w:t>
      </w:r>
      <w:hyperlink r:id="rId11" w:history="1">
        <w:r w:rsidR="004F32A9" w:rsidRPr="00291CBF">
          <w:rPr>
            <w:rStyle w:val="Hipercze"/>
            <w:rFonts w:cstheme="minorHAnsi"/>
            <w:color w:val="auto"/>
          </w:rPr>
          <w:t>https://legislacja.rcl.gov.pl/projekt/12371954</w:t>
        </w:r>
      </w:hyperlink>
      <w:r w:rsidR="004C76ED" w:rsidRPr="00291CBF">
        <w:rPr>
          <w:rFonts w:cstheme="minorHAnsi"/>
        </w:rPr>
        <w:t>.</w:t>
      </w:r>
    </w:p>
    <w:p w14:paraId="6BF5E6D3" w14:textId="64CF28E9" w:rsidR="00337080" w:rsidRPr="00CF248F" w:rsidRDefault="004C76ED" w:rsidP="00CF248F">
      <w:pPr>
        <w:tabs>
          <w:tab w:val="num" w:pos="785"/>
        </w:tabs>
        <w:suppressAutoHyphens/>
        <w:spacing w:after="120" w:line="240" w:lineRule="auto"/>
        <w:jc w:val="both"/>
        <w:rPr>
          <w:rFonts w:cstheme="minorHAnsi"/>
        </w:rPr>
      </w:pPr>
      <w:r w:rsidRPr="00291CBF">
        <w:rPr>
          <w:rFonts w:cstheme="minorHAnsi"/>
        </w:rPr>
        <w:t>W toku prac nad projektem żaden podmiot nie zgłosił zainteresowania projektem w trybie przepisów o działalności lobbingowej w procesie stanowienia prawa.</w:t>
      </w:r>
    </w:p>
    <w:sectPr w:rsidR="00337080" w:rsidRPr="00CF248F" w:rsidSect="00F778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C40EA" w14:textId="77777777" w:rsidR="000F68A4" w:rsidRDefault="000F68A4" w:rsidP="00037C34">
      <w:pPr>
        <w:spacing w:after="0" w:line="240" w:lineRule="auto"/>
      </w:pPr>
      <w:r>
        <w:separator/>
      </w:r>
    </w:p>
  </w:endnote>
  <w:endnote w:type="continuationSeparator" w:id="0">
    <w:p w14:paraId="67F029B0" w14:textId="77777777" w:rsidR="000F68A4" w:rsidRDefault="000F68A4" w:rsidP="00037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2CEC5" w14:textId="77777777" w:rsidR="000F68A4" w:rsidRDefault="000F68A4" w:rsidP="00037C34">
      <w:pPr>
        <w:spacing w:after="0" w:line="240" w:lineRule="auto"/>
      </w:pPr>
      <w:r>
        <w:separator/>
      </w:r>
    </w:p>
  </w:footnote>
  <w:footnote w:type="continuationSeparator" w:id="0">
    <w:p w14:paraId="060E0083" w14:textId="77777777" w:rsidR="000F68A4" w:rsidRDefault="000F68A4" w:rsidP="00037C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3555"/>
    <w:multiLevelType w:val="hybridMultilevel"/>
    <w:tmpl w:val="7C10CE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6A18"/>
    <w:multiLevelType w:val="hybridMultilevel"/>
    <w:tmpl w:val="C528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5709"/>
    <w:multiLevelType w:val="hybridMultilevel"/>
    <w:tmpl w:val="8126274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24883392"/>
    <w:multiLevelType w:val="hybridMultilevel"/>
    <w:tmpl w:val="C528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B4421"/>
    <w:multiLevelType w:val="hybridMultilevel"/>
    <w:tmpl w:val="C528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579AD"/>
    <w:multiLevelType w:val="hybridMultilevel"/>
    <w:tmpl w:val="84CACF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0C8F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56B23"/>
    <w:multiLevelType w:val="hybridMultilevel"/>
    <w:tmpl w:val="C02A7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75CBA"/>
    <w:multiLevelType w:val="hybridMultilevel"/>
    <w:tmpl w:val="31F4C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67117"/>
    <w:multiLevelType w:val="hybridMultilevel"/>
    <w:tmpl w:val="85581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684123"/>
    <w:multiLevelType w:val="hybridMultilevel"/>
    <w:tmpl w:val="2EB8C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8294D"/>
    <w:multiLevelType w:val="hybridMultilevel"/>
    <w:tmpl w:val="33C0B81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B3722EF"/>
    <w:multiLevelType w:val="hybridMultilevel"/>
    <w:tmpl w:val="B14AF8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182E52"/>
    <w:multiLevelType w:val="hybridMultilevel"/>
    <w:tmpl w:val="E6001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33581"/>
    <w:multiLevelType w:val="hybridMultilevel"/>
    <w:tmpl w:val="9A7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AB408D"/>
    <w:multiLevelType w:val="hybridMultilevel"/>
    <w:tmpl w:val="A8428378"/>
    <w:lvl w:ilvl="0" w:tplc="09D449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574ADF"/>
    <w:multiLevelType w:val="hybridMultilevel"/>
    <w:tmpl w:val="154E8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B22DD8"/>
    <w:multiLevelType w:val="hybridMultilevel"/>
    <w:tmpl w:val="17A8F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A77ED6"/>
    <w:multiLevelType w:val="hybridMultilevel"/>
    <w:tmpl w:val="3DE85C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912AA4F"/>
    <w:multiLevelType w:val="hybridMultilevel"/>
    <w:tmpl w:val="759EBFA2"/>
    <w:lvl w:ilvl="0" w:tplc="21F07864">
      <w:start w:val="1"/>
      <w:numFmt w:val="decimal"/>
      <w:lvlText w:val="%1)"/>
      <w:lvlJc w:val="left"/>
      <w:pPr>
        <w:ind w:left="720" w:hanging="360"/>
      </w:pPr>
    </w:lvl>
    <w:lvl w:ilvl="1" w:tplc="0B98359C">
      <w:start w:val="1"/>
      <w:numFmt w:val="lowerLetter"/>
      <w:lvlText w:val="%2."/>
      <w:lvlJc w:val="left"/>
      <w:pPr>
        <w:ind w:left="1440" w:hanging="360"/>
      </w:pPr>
    </w:lvl>
    <w:lvl w:ilvl="2" w:tplc="EE90B398">
      <w:start w:val="1"/>
      <w:numFmt w:val="lowerRoman"/>
      <w:lvlText w:val="%3."/>
      <w:lvlJc w:val="right"/>
      <w:pPr>
        <w:ind w:left="2160" w:hanging="180"/>
      </w:pPr>
    </w:lvl>
    <w:lvl w:ilvl="3" w:tplc="7AB88C22">
      <w:start w:val="1"/>
      <w:numFmt w:val="decimal"/>
      <w:lvlText w:val="%4."/>
      <w:lvlJc w:val="left"/>
      <w:pPr>
        <w:ind w:left="2880" w:hanging="360"/>
      </w:pPr>
    </w:lvl>
    <w:lvl w:ilvl="4" w:tplc="59103B44">
      <w:start w:val="1"/>
      <w:numFmt w:val="lowerLetter"/>
      <w:lvlText w:val="%5."/>
      <w:lvlJc w:val="left"/>
      <w:pPr>
        <w:ind w:left="3600" w:hanging="360"/>
      </w:pPr>
    </w:lvl>
    <w:lvl w:ilvl="5" w:tplc="F4A85392">
      <w:start w:val="1"/>
      <w:numFmt w:val="lowerRoman"/>
      <w:lvlText w:val="%6."/>
      <w:lvlJc w:val="right"/>
      <w:pPr>
        <w:ind w:left="4320" w:hanging="180"/>
      </w:pPr>
    </w:lvl>
    <w:lvl w:ilvl="6" w:tplc="5FBAD978">
      <w:start w:val="1"/>
      <w:numFmt w:val="decimal"/>
      <w:lvlText w:val="%7."/>
      <w:lvlJc w:val="left"/>
      <w:pPr>
        <w:ind w:left="5040" w:hanging="360"/>
      </w:pPr>
    </w:lvl>
    <w:lvl w:ilvl="7" w:tplc="5B2E7152">
      <w:start w:val="1"/>
      <w:numFmt w:val="lowerLetter"/>
      <w:lvlText w:val="%8."/>
      <w:lvlJc w:val="left"/>
      <w:pPr>
        <w:ind w:left="5760" w:hanging="360"/>
      </w:pPr>
    </w:lvl>
    <w:lvl w:ilvl="8" w:tplc="CD6AFB2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CD40C4"/>
    <w:multiLevelType w:val="hybridMultilevel"/>
    <w:tmpl w:val="933AABF4"/>
    <w:lvl w:ilvl="0" w:tplc="B1744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58C8BAE">
      <w:start w:val="1"/>
      <w:numFmt w:val="lowerLetter"/>
      <w:lvlText w:val="%2."/>
      <w:lvlJc w:val="left"/>
      <w:pPr>
        <w:ind w:left="1440" w:hanging="360"/>
      </w:pPr>
    </w:lvl>
    <w:lvl w:ilvl="2" w:tplc="130284E0">
      <w:start w:val="1"/>
      <w:numFmt w:val="lowerRoman"/>
      <w:lvlText w:val="%3."/>
      <w:lvlJc w:val="right"/>
      <w:pPr>
        <w:ind w:left="2160" w:hanging="180"/>
      </w:pPr>
    </w:lvl>
    <w:lvl w:ilvl="3" w:tplc="09346058">
      <w:start w:val="1"/>
      <w:numFmt w:val="decimal"/>
      <w:lvlText w:val="%4."/>
      <w:lvlJc w:val="left"/>
      <w:pPr>
        <w:ind w:left="2880" w:hanging="360"/>
      </w:pPr>
    </w:lvl>
    <w:lvl w:ilvl="4" w:tplc="99E221AA">
      <w:start w:val="1"/>
      <w:numFmt w:val="lowerLetter"/>
      <w:lvlText w:val="%5."/>
      <w:lvlJc w:val="left"/>
      <w:pPr>
        <w:ind w:left="3600" w:hanging="360"/>
      </w:pPr>
    </w:lvl>
    <w:lvl w:ilvl="5" w:tplc="BA4CA3AC">
      <w:start w:val="1"/>
      <w:numFmt w:val="lowerRoman"/>
      <w:lvlText w:val="%6."/>
      <w:lvlJc w:val="right"/>
      <w:pPr>
        <w:ind w:left="4320" w:hanging="180"/>
      </w:pPr>
    </w:lvl>
    <w:lvl w:ilvl="6" w:tplc="69764C8A">
      <w:start w:val="1"/>
      <w:numFmt w:val="decimal"/>
      <w:lvlText w:val="%7."/>
      <w:lvlJc w:val="left"/>
      <w:pPr>
        <w:ind w:left="5040" w:hanging="360"/>
      </w:pPr>
    </w:lvl>
    <w:lvl w:ilvl="7" w:tplc="C56447D6">
      <w:start w:val="1"/>
      <w:numFmt w:val="lowerLetter"/>
      <w:lvlText w:val="%8."/>
      <w:lvlJc w:val="left"/>
      <w:pPr>
        <w:ind w:left="5760" w:hanging="360"/>
      </w:pPr>
    </w:lvl>
    <w:lvl w:ilvl="8" w:tplc="690C7E26">
      <w:start w:val="1"/>
      <w:numFmt w:val="lowerRoman"/>
      <w:lvlText w:val="%9."/>
      <w:lvlJc w:val="right"/>
      <w:pPr>
        <w:ind w:left="6480" w:hanging="180"/>
      </w:pPr>
    </w:lvl>
  </w:abstractNum>
  <w:num w:numId="1" w16cid:durableId="1859074400">
    <w:abstractNumId w:val="18"/>
  </w:num>
  <w:num w:numId="2" w16cid:durableId="2089306395">
    <w:abstractNumId w:val="17"/>
  </w:num>
  <w:num w:numId="3" w16cid:durableId="305282497">
    <w:abstractNumId w:val="0"/>
  </w:num>
  <w:num w:numId="4" w16cid:durableId="954098393">
    <w:abstractNumId w:val="6"/>
  </w:num>
  <w:num w:numId="5" w16cid:durableId="232081144">
    <w:abstractNumId w:val="14"/>
  </w:num>
  <w:num w:numId="6" w16cid:durableId="414857751">
    <w:abstractNumId w:val="19"/>
  </w:num>
  <w:num w:numId="7" w16cid:durableId="1771386642">
    <w:abstractNumId w:val="19"/>
  </w:num>
  <w:num w:numId="8" w16cid:durableId="1109473864">
    <w:abstractNumId w:val="3"/>
  </w:num>
  <w:num w:numId="9" w16cid:durableId="988706171">
    <w:abstractNumId w:val="4"/>
  </w:num>
  <w:num w:numId="10" w16cid:durableId="938485957">
    <w:abstractNumId w:val="1"/>
  </w:num>
  <w:num w:numId="11" w16cid:durableId="945425752">
    <w:abstractNumId w:val="12"/>
  </w:num>
  <w:num w:numId="12" w16cid:durableId="315643848">
    <w:abstractNumId w:val="16"/>
  </w:num>
  <w:num w:numId="13" w16cid:durableId="671876494">
    <w:abstractNumId w:val="5"/>
  </w:num>
  <w:num w:numId="14" w16cid:durableId="1162967639">
    <w:abstractNumId w:val="8"/>
  </w:num>
  <w:num w:numId="15" w16cid:durableId="931937212">
    <w:abstractNumId w:val="15"/>
  </w:num>
  <w:num w:numId="16" w16cid:durableId="1274821324">
    <w:abstractNumId w:val="11"/>
  </w:num>
  <w:num w:numId="17" w16cid:durableId="2082291240">
    <w:abstractNumId w:val="9"/>
  </w:num>
  <w:num w:numId="18" w16cid:durableId="1496459768">
    <w:abstractNumId w:val="10"/>
  </w:num>
  <w:num w:numId="19" w16cid:durableId="1289704649">
    <w:abstractNumId w:val="13"/>
  </w:num>
  <w:num w:numId="20" w16cid:durableId="1135560578">
    <w:abstractNumId w:val="2"/>
  </w:num>
  <w:num w:numId="21" w16cid:durableId="20781614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427"/>
    <w:rsid w:val="0000609C"/>
    <w:rsid w:val="00037C34"/>
    <w:rsid w:val="000503F5"/>
    <w:rsid w:val="00050694"/>
    <w:rsid w:val="00064784"/>
    <w:rsid w:val="00075225"/>
    <w:rsid w:val="0008020C"/>
    <w:rsid w:val="000856C1"/>
    <w:rsid w:val="000E25C1"/>
    <w:rsid w:val="000F68A4"/>
    <w:rsid w:val="00113F41"/>
    <w:rsid w:val="001413FE"/>
    <w:rsid w:val="00165163"/>
    <w:rsid w:val="001A21AD"/>
    <w:rsid w:val="001C7729"/>
    <w:rsid w:val="001D0888"/>
    <w:rsid w:val="001F556A"/>
    <w:rsid w:val="00212CE1"/>
    <w:rsid w:val="00222C70"/>
    <w:rsid w:val="00237427"/>
    <w:rsid w:val="0025537E"/>
    <w:rsid w:val="00275242"/>
    <w:rsid w:val="00282378"/>
    <w:rsid w:val="00291CBF"/>
    <w:rsid w:val="002C3306"/>
    <w:rsid w:val="00305140"/>
    <w:rsid w:val="003118DC"/>
    <w:rsid w:val="00323261"/>
    <w:rsid w:val="00337080"/>
    <w:rsid w:val="00340952"/>
    <w:rsid w:val="003676C6"/>
    <w:rsid w:val="00400A54"/>
    <w:rsid w:val="004305DE"/>
    <w:rsid w:val="00431403"/>
    <w:rsid w:val="00433942"/>
    <w:rsid w:val="004628FC"/>
    <w:rsid w:val="00466DA5"/>
    <w:rsid w:val="0048617C"/>
    <w:rsid w:val="0049535B"/>
    <w:rsid w:val="004967B8"/>
    <w:rsid w:val="004C76ED"/>
    <w:rsid w:val="004F0339"/>
    <w:rsid w:val="004F32A9"/>
    <w:rsid w:val="005001B6"/>
    <w:rsid w:val="005408D0"/>
    <w:rsid w:val="00565525"/>
    <w:rsid w:val="00566B40"/>
    <w:rsid w:val="00594B73"/>
    <w:rsid w:val="005A22E8"/>
    <w:rsid w:val="005B69C7"/>
    <w:rsid w:val="005D2FED"/>
    <w:rsid w:val="005F7846"/>
    <w:rsid w:val="00604D8B"/>
    <w:rsid w:val="00613155"/>
    <w:rsid w:val="00632A8C"/>
    <w:rsid w:val="00647D10"/>
    <w:rsid w:val="00655CCD"/>
    <w:rsid w:val="00682BAC"/>
    <w:rsid w:val="00684EA4"/>
    <w:rsid w:val="006A127B"/>
    <w:rsid w:val="006B271A"/>
    <w:rsid w:val="006B50D5"/>
    <w:rsid w:val="006E3B6B"/>
    <w:rsid w:val="00713F34"/>
    <w:rsid w:val="00724F32"/>
    <w:rsid w:val="007277EF"/>
    <w:rsid w:val="00750A98"/>
    <w:rsid w:val="00776B42"/>
    <w:rsid w:val="00781C70"/>
    <w:rsid w:val="007842E3"/>
    <w:rsid w:val="0079387B"/>
    <w:rsid w:val="007C58EB"/>
    <w:rsid w:val="007D742F"/>
    <w:rsid w:val="0082408B"/>
    <w:rsid w:val="00862B7A"/>
    <w:rsid w:val="008671C8"/>
    <w:rsid w:val="00867570"/>
    <w:rsid w:val="0087444D"/>
    <w:rsid w:val="008D1D7A"/>
    <w:rsid w:val="008D2756"/>
    <w:rsid w:val="008D3895"/>
    <w:rsid w:val="008F0AF3"/>
    <w:rsid w:val="00915463"/>
    <w:rsid w:val="009274B5"/>
    <w:rsid w:val="00963D9F"/>
    <w:rsid w:val="009640F5"/>
    <w:rsid w:val="009757C8"/>
    <w:rsid w:val="009A2CF1"/>
    <w:rsid w:val="009B265C"/>
    <w:rsid w:val="009E2980"/>
    <w:rsid w:val="009F0C6D"/>
    <w:rsid w:val="009F1BDB"/>
    <w:rsid w:val="00A82D03"/>
    <w:rsid w:val="00A87AD3"/>
    <w:rsid w:val="00AC4998"/>
    <w:rsid w:val="00AD1DB7"/>
    <w:rsid w:val="00AD6C37"/>
    <w:rsid w:val="00AF14C7"/>
    <w:rsid w:val="00B00686"/>
    <w:rsid w:val="00B128A0"/>
    <w:rsid w:val="00B576C3"/>
    <w:rsid w:val="00B71338"/>
    <w:rsid w:val="00B75556"/>
    <w:rsid w:val="00B82996"/>
    <w:rsid w:val="00B85C00"/>
    <w:rsid w:val="00C044F4"/>
    <w:rsid w:val="00C04864"/>
    <w:rsid w:val="00C5650E"/>
    <w:rsid w:val="00C71462"/>
    <w:rsid w:val="00C93CE8"/>
    <w:rsid w:val="00C93F2E"/>
    <w:rsid w:val="00C961DE"/>
    <w:rsid w:val="00CA142A"/>
    <w:rsid w:val="00CF248F"/>
    <w:rsid w:val="00CF88AF"/>
    <w:rsid w:val="00D55857"/>
    <w:rsid w:val="00D75628"/>
    <w:rsid w:val="00DB2567"/>
    <w:rsid w:val="00DC2F09"/>
    <w:rsid w:val="00DC3962"/>
    <w:rsid w:val="00DD099B"/>
    <w:rsid w:val="00DE73C9"/>
    <w:rsid w:val="00E1455F"/>
    <w:rsid w:val="00E4012B"/>
    <w:rsid w:val="00EA185E"/>
    <w:rsid w:val="00EB147F"/>
    <w:rsid w:val="00EB3860"/>
    <w:rsid w:val="00EC6B75"/>
    <w:rsid w:val="00ED0B75"/>
    <w:rsid w:val="00ED76D2"/>
    <w:rsid w:val="00EE0BEC"/>
    <w:rsid w:val="00EF5293"/>
    <w:rsid w:val="00F20E30"/>
    <w:rsid w:val="00F305E0"/>
    <w:rsid w:val="00F77892"/>
    <w:rsid w:val="00FD2B28"/>
    <w:rsid w:val="017F52B2"/>
    <w:rsid w:val="018B7085"/>
    <w:rsid w:val="028CC96B"/>
    <w:rsid w:val="032BF509"/>
    <w:rsid w:val="0370D98B"/>
    <w:rsid w:val="03967762"/>
    <w:rsid w:val="0422B0CC"/>
    <w:rsid w:val="052D7DD4"/>
    <w:rsid w:val="055E9127"/>
    <w:rsid w:val="05C3E845"/>
    <w:rsid w:val="05E01BC5"/>
    <w:rsid w:val="0718CBE8"/>
    <w:rsid w:val="07663695"/>
    <w:rsid w:val="07949D70"/>
    <w:rsid w:val="07AB7F95"/>
    <w:rsid w:val="08142E21"/>
    <w:rsid w:val="083AEAFF"/>
    <w:rsid w:val="08872353"/>
    <w:rsid w:val="089631E9"/>
    <w:rsid w:val="09789234"/>
    <w:rsid w:val="0AF67473"/>
    <w:rsid w:val="0B3D6E49"/>
    <w:rsid w:val="0C35CC28"/>
    <w:rsid w:val="0C6B8B16"/>
    <w:rsid w:val="0D69A30C"/>
    <w:rsid w:val="0DAF2DC0"/>
    <w:rsid w:val="0DDD776C"/>
    <w:rsid w:val="0E347E11"/>
    <w:rsid w:val="0EDE1CCD"/>
    <w:rsid w:val="0F6D6CEA"/>
    <w:rsid w:val="10F014EE"/>
    <w:rsid w:val="11351ED6"/>
    <w:rsid w:val="123D142F"/>
    <w:rsid w:val="13702E1D"/>
    <w:rsid w:val="1415C424"/>
    <w:rsid w:val="1466BC6F"/>
    <w:rsid w:val="14CCA783"/>
    <w:rsid w:val="15025D39"/>
    <w:rsid w:val="15BE2CE8"/>
    <w:rsid w:val="1674E1CB"/>
    <w:rsid w:val="1682C39E"/>
    <w:rsid w:val="170C55A8"/>
    <w:rsid w:val="17BFB147"/>
    <w:rsid w:val="1856AFD2"/>
    <w:rsid w:val="195DE43E"/>
    <w:rsid w:val="195F5702"/>
    <w:rsid w:val="1C23112B"/>
    <w:rsid w:val="1CDB83CB"/>
    <w:rsid w:val="1E4C2685"/>
    <w:rsid w:val="1E57A8B9"/>
    <w:rsid w:val="1FD92F1F"/>
    <w:rsid w:val="1FE969BA"/>
    <w:rsid w:val="21070210"/>
    <w:rsid w:val="2223451F"/>
    <w:rsid w:val="23D193B7"/>
    <w:rsid w:val="23D98270"/>
    <w:rsid w:val="23E379CF"/>
    <w:rsid w:val="244F4B3F"/>
    <w:rsid w:val="25C90494"/>
    <w:rsid w:val="26200190"/>
    <w:rsid w:val="2620190E"/>
    <w:rsid w:val="2658AB3E"/>
    <w:rsid w:val="26EEFF15"/>
    <w:rsid w:val="27032BBC"/>
    <w:rsid w:val="2745486A"/>
    <w:rsid w:val="292A6341"/>
    <w:rsid w:val="2A0ADA9F"/>
    <w:rsid w:val="2A829C1F"/>
    <w:rsid w:val="2BC6BC53"/>
    <w:rsid w:val="2BF5010D"/>
    <w:rsid w:val="2C17DC24"/>
    <w:rsid w:val="2CBF0EB0"/>
    <w:rsid w:val="2D3D1716"/>
    <w:rsid w:val="2D56D8FC"/>
    <w:rsid w:val="2DE2C382"/>
    <w:rsid w:val="2EBF5656"/>
    <w:rsid w:val="2F2A5748"/>
    <w:rsid w:val="2FB97FC4"/>
    <w:rsid w:val="3082EBB2"/>
    <w:rsid w:val="30A64E88"/>
    <w:rsid w:val="318B49C6"/>
    <w:rsid w:val="319969C4"/>
    <w:rsid w:val="319DD0F5"/>
    <w:rsid w:val="31A08547"/>
    <w:rsid w:val="320B1106"/>
    <w:rsid w:val="324DCBE9"/>
    <w:rsid w:val="32B634A5"/>
    <w:rsid w:val="33F42CCA"/>
    <w:rsid w:val="3423E5FF"/>
    <w:rsid w:val="3631D41E"/>
    <w:rsid w:val="3658193D"/>
    <w:rsid w:val="36B2EAA4"/>
    <w:rsid w:val="37B9E30F"/>
    <w:rsid w:val="37F3EA1C"/>
    <w:rsid w:val="38104FD2"/>
    <w:rsid w:val="381F5502"/>
    <w:rsid w:val="385E42DC"/>
    <w:rsid w:val="38BBD9B6"/>
    <w:rsid w:val="38C3D1C2"/>
    <w:rsid w:val="398FBA7D"/>
    <w:rsid w:val="3A76399D"/>
    <w:rsid w:val="3A810A60"/>
    <w:rsid w:val="3A846BE4"/>
    <w:rsid w:val="3B0606D1"/>
    <w:rsid w:val="3C652201"/>
    <w:rsid w:val="3CCA9898"/>
    <w:rsid w:val="3CCC0247"/>
    <w:rsid w:val="3D7872CD"/>
    <w:rsid w:val="3D9C4751"/>
    <w:rsid w:val="3DA9F467"/>
    <w:rsid w:val="3E5806D4"/>
    <w:rsid w:val="3E599A6B"/>
    <w:rsid w:val="3E8103FE"/>
    <w:rsid w:val="3E8E9686"/>
    <w:rsid w:val="3FAD5B45"/>
    <w:rsid w:val="407C6EE5"/>
    <w:rsid w:val="40A1348C"/>
    <w:rsid w:val="418102F0"/>
    <w:rsid w:val="419E09BB"/>
    <w:rsid w:val="41C9E77C"/>
    <w:rsid w:val="4231F2C9"/>
    <w:rsid w:val="42D84BDE"/>
    <w:rsid w:val="438CE4AD"/>
    <w:rsid w:val="43CA69EA"/>
    <w:rsid w:val="44D5AA7D"/>
    <w:rsid w:val="45689313"/>
    <w:rsid w:val="45918E0B"/>
    <w:rsid w:val="4599F568"/>
    <w:rsid w:val="4671AEAF"/>
    <w:rsid w:val="4746650B"/>
    <w:rsid w:val="47DA1C07"/>
    <w:rsid w:val="48FED3AB"/>
    <w:rsid w:val="4A0076C7"/>
    <w:rsid w:val="4A201A4D"/>
    <w:rsid w:val="4BBA5687"/>
    <w:rsid w:val="4BBBEAAE"/>
    <w:rsid w:val="4C477AF8"/>
    <w:rsid w:val="4DB27132"/>
    <w:rsid w:val="4E550241"/>
    <w:rsid w:val="4E7091F1"/>
    <w:rsid w:val="4ED28053"/>
    <w:rsid w:val="4EE8FEA5"/>
    <w:rsid w:val="4F82A190"/>
    <w:rsid w:val="4FF69001"/>
    <w:rsid w:val="51721559"/>
    <w:rsid w:val="522B2C32"/>
    <w:rsid w:val="528039A0"/>
    <w:rsid w:val="528DD324"/>
    <w:rsid w:val="52913127"/>
    <w:rsid w:val="52BE0C9F"/>
    <w:rsid w:val="5357EB6C"/>
    <w:rsid w:val="53DB98F6"/>
    <w:rsid w:val="54EF0CCA"/>
    <w:rsid w:val="54FB44C5"/>
    <w:rsid w:val="55EE966A"/>
    <w:rsid w:val="573080F7"/>
    <w:rsid w:val="5744F50A"/>
    <w:rsid w:val="579A6CDC"/>
    <w:rsid w:val="58BD0EBF"/>
    <w:rsid w:val="590D5ABA"/>
    <w:rsid w:val="5938DB34"/>
    <w:rsid w:val="59571EAF"/>
    <w:rsid w:val="5975084C"/>
    <w:rsid w:val="598E996D"/>
    <w:rsid w:val="59CA1BB7"/>
    <w:rsid w:val="5A035065"/>
    <w:rsid w:val="5AB211EF"/>
    <w:rsid w:val="5B46979B"/>
    <w:rsid w:val="5BC4A161"/>
    <w:rsid w:val="5C1BEB87"/>
    <w:rsid w:val="5D34A1E4"/>
    <w:rsid w:val="5D957C06"/>
    <w:rsid w:val="5DCEA789"/>
    <w:rsid w:val="5DD3B7DF"/>
    <w:rsid w:val="5EDA8AC6"/>
    <w:rsid w:val="5F6D4B23"/>
    <w:rsid w:val="5FFCA7E4"/>
    <w:rsid w:val="6039412A"/>
    <w:rsid w:val="6059698C"/>
    <w:rsid w:val="60E19102"/>
    <w:rsid w:val="62313207"/>
    <w:rsid w:val="62515E28"/>
    <w:rsid w:val="62DC73E2"/>
    <w:rsid w:val="62EF4852"/>
    <w:rsid w:val="6377055C"/>
    <w:rsid w:val="63CD0268"/>
    <w:rsid w:val="643A1B51"/>
    <w:rsid w:val="65C8437B"/>
    <w:rsid w:val="665FDCF4"/>
    <w:rsid w:val="66DB4D58"/>
    <w:rsid w:val="676F7833"/>
    <w:rsid w:val="67C8380E"/>
    <w:rsid w:val="68826D8E"/>
    <w:rsid w:val="689A3488"/>
    <w:rsid w:val="68D26FC4"/>
    <w:rsid w:val="697100B7"/>
    <w:rsid w:val="6A863309"/>
    <w:rsid w:val="6AD6854D"/>
    <w:rsid w:val="6B222EF0"/>
    <w:rsid w:val="6BC74101"/>
    <w:rsid w:val="6D501BDB"/>
    <w:rsid w:val="6D75DFB5"/>
    <w:rsid w:val="6DCD371D"/>
    <w:rsid w:val="6DEF8C12"/>
    <w:rsid w:val="6E67A7A1"/>
    <w:rsid w:val="6E6ED324"/>
    <w:rsid w:val="6FCC2985"/>
    <w:rsid w:val="70620F07"/>
    <w:rsid w:val="70EC1473"/>
    <w:rsid w:val="71636C2C"/>
    <w:rsid w:val="71B30810"/>
    <w:rsid w:val="72091D78"/>
    <w:rsid w:val="72D85970"/>
    <w:rsid w:val="7318E5FF"/>
    <w:rsid w:val="73A4EDD9"/>
    <w:rsid w:val="740F3550"/>
    <w:rsid w:val="7477A26C"/>
    <w:rsid w:val="74B4B660"/>
    <w:rsid w:val="7540BE3A"/>
    <w:rsid w:val="75E8CF38"/>
    <w:rsid w:val="76129339"/>
    <w:rsid w:val="76E6BC60"/>
    <w:rsid w:val="77CA0290"/>
    <w:rsid w:val="78038741"/>
    <w:rsid w:val="7852CF79"/>
    <w:rsid w:val="787B763D"/>
    <w:rsid w:val="79850BE8"/>
    <w:rsid w:val="7ADD144A"/>
    <w:rsid w:val="7B2BE56A"/>
    <w:rsid w:val="7BB58E4B"/>
    <w:rsid w:val="7C2B8F1A"/>
    <w:rsid w:val="7C33DB33"/>
    <w:rsid w:val="7CF94D27"/>
    <w:rsid w:val="7DDC3CDA"/>
    <w:rsid w:val="7E59A068"/>
    <w:rsid w:val="7E64A30E"/>
    <w:rsid w:val="7E6EFE8C"/>
    <w:rsid w:val="7EF1AC87"/>
    <w:rsid w:val="7F5528A8"/>
    <w:rsid w:val="7F94FF79"/>
    <w:rsid w:val="7FFF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19D1D"/>
  <w15:chartTrackingRefBased/>
  <w15:docId w15:val="{249F0C4F-2F87-4536-A41B-EE1BED543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74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D09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713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7133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3140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3140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750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7C3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7C3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7C34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32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egislacja.rcl.gov.pl/projekt/12371954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7ea89c-31bb-46cd-99d5-5faa0885279e">
      <Terms xmlns="http://schemas.microsoft.com/office/infopath/2007/PartnerControls"/>
    </lcf76f155ced4ddcb4097134ff3c332f>
    <TaxCatchAll xmlns="df61b905-cae5-47b4-ab8a-46912c49657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725A1054770149872C32D0D1329CF1" ma:contentTypeVersion="10" ma:contentTypeDescription="Utwórz nowy dokument." ma:contentTypeScope="" ma:versionID="fdeae8ec5eda6274e28e3ed1f524c61d">
  <xsd:schema xmlns:xsd="http://www.w3.org/2001/XMLSchema" xmlns:xs="http://www.w3.org/2001/XMLSchema" xmlns:p="http://schemas.microsoft.com/office/2006/metadata/properties" xmlns:ns2="de7ea89c-31bb-46cd-99d5-5faa0885279e" xmlns:ns3="df61b905-cae5-47b4-ab8a-46912c49657d" targetNamespace="http://schemas.microsoft.com/office/2006/metadata/properties" ma:root="true" ma:fieldsID="875dcfa114f34281d5cc4a59fd687f6c" ns2:_="" ns3:_="">
    <xsd:import namespace="de7ea89c-31bb-46cd-99d5-5faa0885279e"/>
    <xsd:import namespace="df61b905-cae5-47b4-ab8a-46912c4965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ea89c-31bb-46cd-99d5-5faa088527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a2f6c6f8-f8c8-48bb-a465-faa54e84b4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1b905-cae5-47b4-ab8a-46912c49657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3533741-961f-4c6c-976b-1cfd6e53e8cc}" ma:internalName="TaxCatchAll" ma:showField="CatchAllData" ma:web="df61b905-cae5-47b4-ab8a-46912c4965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C87225-CA2D-453C-9C1A-932AB8AC22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2421BA-38FD-4BC4-AA0D-DEC54650ED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107D34-ACFF-44E1-A245-900267F52493}">
  <ds:schemaRefs>
    <ds:schemaRef ds:uri="http://schemas.microsoft.com/office/2006/metadata/properties"/>
    <ds:schemaRef ds:uri="http://schemas.microsoft.com/office/infopath/2007/PartnerControls"/>
    <ds:schemaRef ds:uri="de7ea89c-31bb-46cd-99d5-5faa0885279e"/>
    <ds:schemaRef ds:uri="df61b905-cae5-47b4-ab8a-46912c49657d"/>
  </ds:schemaRefs>
</ds:datastoreItem>
</file>

<file path=customXml/itemProps4.xml><?xml version="1.0" encoding="utf-8"?>
<ds:datastoreItem xmlns:ds="http://schemas.openxmlformats.org/officeDocument/2006/customXml" ds:itemID="{509C4817-1B83-4B25-B5E2-CFA07AA34E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7ea89c-31bb-46cd-99d5-5faa0885279e"/>
    <ds:schemaRef ds:uri="df61b905-cae5-47b4-ab8a-46912c4965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1097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Lewandowski Mariusz</dc:creator>
  <cp:keywords/>
  <dc:description/>
  <cp:lastModifiedBy>Wójcik Leszek  (DPG)</cp:lastModifiedBy>
  <cp:revision>3</cp:revision>
  <cp:lastPrinted>2023-05-26T10:51:00Z</cp:lastPrinted>
  <dcterms:created xsi:type="dcterms:W3CDTF">2023-06-28T13:04:00Z</dcterms:created>
  <dcterms:modified xsi:type="dcterms:W3CDTF">2023-06-29T11:08:00Z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0x0101003F725A1054770149872C32D0D1329CF1</vt:lpwstr>
  </property>
</Properties>
</file>